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2" w:type="dxa"/>
        <w:tblInd w:w="805" w:type="dxa"/>
        <w:tblLook w:val="04A0" w:firstRow="1" w:lastRow="0" w:firstColumn="1" w:lastColumn="0" w:noHBand="0" w:noVBand="1"/>
      </w:tblPr>
      <w:tblGrid>
        <w:gridCol w:w="924"/>
        <w:gridCol w:w="9068"/>
      </w:tblGrid>
      <w:tr w:rsidR="00770AC5" w:rsidRPr="00200840" w:rsidTr="00E91AAB">
        <w:trPr>
          <w:trHeight w:val="800"/>
        </w:trPr>
        <w:tc>
          <w:tcPr>
            <w:tcW w:w="810" w:type="dxa"/>
            <w:shd w:val="clear" w:color="auto" w:fill="D0CECE" w:themeFill="background2" w:themeFillShade="E6"/>
          </w:tcPr>
          <w:p w:rsidR="00770AC5" w:rsidRPr="00200840" w:rsidRDefault="00770AC5" w:rsidP="0063328F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b/>
                <w:sz w:val="24"/>
                <w:szCs w:val="24"/>
              </w:rPr>
              <w:t>Date</w:t>
            </w:r>
          </w:p>
        </w:tc>
        <w:tc>
          <w:tcPr>
            <w:tcW w:w="9182" w:type="dxa"/>
            <w:shd w:val="clear" w:color="auto" w:fill="D0CECE" w:themeFill="background2" w:themeFillShade="E6"/>
          </w:tcPr>
          <w:p w:rsidR="00770AC5" w:rsidRPr="00200840" w:rsidRDefault="00770AC5" w:rsidP="0063328F">
            <w:pPr>
              <w:jc w:val="center"/>
              <w:rPr>
                <w:rFonts w:ascii="Dyslexie" w:hAnsi="Dyslexie"/>
                <w:b/>
                <w:sz w:val="24"/>
                <w:szCs w:val="24"/>
              </w:rPr>
            </w:pPr>
            <w:r w:rsidRPr="00200840">
              <w:rPr>
                <w:rFonts w:ascii="Dyslexie" w:hAnsi="Dyslexie"/>
                <w:b/>
                <w:sz w:val="24"/>
                <w:szCs w:val="24"/>
              </w:rPr>
              <w:t>Ecology Word of the Day</w:t>
            </w:r>
          </w:p>
        </w:tc>
      </w:tr>
      <w:tr w:rsidR="00770AC5" w:rsidRPr="00200840" w:rsidTr="00E91AAB">
        <w:trPr>
          <w:trHeight w:val="1537"/>
        </w:trPr>
        <w:tc>
          <w:tcPr>
            <w:tcW w:w="810" w:type="dxa"/>
          </w:tcPr>
          <w:p w:rsidR="00770AC5" w:rsidRPr="00200840" w:rsidRDefault="00770AC5" w:rsidP="0063328F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sz w:val="24"/>
                <w:szCs w:val="24"/>
              </w:rPr>
              <w:t>9/18</w:t>
            </w:r>
          </w:p>
        </w:tc>
        <w:tc>
          <w:tcPr>
            <w:tcW w:w="9182" w:type="dxa"/>
          </w:tcPr>
          <w:p w:rsidR="00770AC5" w:rsidRPr="00200840" w:rsidRDefault="00770AC5" w:rsidP="0063328F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b/>
                <w:sz w:val="24"/>
                <w:szCs w:val="24"/>
                <w:u w:val="single"/>
              </w:rPr>
              <w:t>Heterotroph</w:t>
            </w:r>
            <w:r w:rsidRPr="00200840">
              <w:rPr>
                <w:rFonts w:ascii="Dyslexie" w:hAnsi="Dyslexie"/>
                <w:sz w:val="24"/>
                <w:szCs w:val="24"/>
              </w:rPr>
              <w:t>- An organism that obtains energy b</w:t>
            </w:r>
            <w:r w:rsidR="00C74EBB" w:rsidRPr="00200840">
              <w:rPr>
                <w:rFonts w:ascii="Dyslexie" w:hAnsi="Dyslexie"/>
                <w:sz w:val="24"/>
                <w:szCs w:val="24"/>
              </w:rPr>
              <w:t>y consuming energy-rich organic</w:t>
            </w:r>
            <w:r w:rsidRPr="00200840">
              <w:rPr>
                <w:rFonts w:ascii="Dyslexie" w:hAnsi="Dyslexie"/>
                <w:sz w:val="24"/>
                <w:szCs w:val="24"/>
              </w:rPr>
              <w:t xml:space="preserve"> compounds </w:t>
            </w:r>
          </w:p>
          <w:p w:rsidR="00264AB5" w:rsidRPr="00200840" w:rsidRDefault="00264AB5" w:rsidP="0063328F">
            <w:pPr>
              <w:rPr>
                <w:rFonts w:ascii="Dyslexie" w:hAnsi="Dyslexie"/>
                <w:sz w:val="24"/>
                <w:szCs w:val="24"/>
              </w:rPr>
            </w:pPr>
          </w:p>
          <w:p w:rsidR="00770AC5" w:rsidRPr="00200840" w:rsidRDefault="00FA6C8B" w:rsidP="00B438FE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sz w:val="24"/>
                <w:szCs w:val="24"/>
              </w:rPr>
              <w:t xml:space="preserve">A consumer. Something that eats something else. Ex. Whale or your mom. </w:t>
            </w:r>
          </w:p>
        </w:tc>
      </w:tr>
      <w:tr w:rsidR="00770AC5" w:rsidRPr="00200840" w:rsidTr="00E91AAB">
        <w:trPr>
          <w:trHeight w:val="1537"/>
        </w:trPr>
        <w:tc>
          <w:tcPr>
            <w:tcW w:w="810" w:type="dxa"/>
          </w:tcPr>
          <w:p w:rsidR="00770AC5" w:rsidRPr="00200840" w:rsidRDefault="00770AC5" w:rsidP="0063328F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sz w:val="24"/>
                <w:szCs w:val="24"/>
              </w:rPr>
              <w:t>9/19, 9/20</w:t>
            </w:r>
          </w:p>
        </w:tc>
        <w:tc>
          <w:tcPr>
            <w:tcW w:w="9182" w:type="dxa"/>
          </w:tcPr>
          <w:p w:rsidR="00770AC5" w:rsidRPr="00200840" w:rsidRDefault="00770AC5" w:rsidP="0063328F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b/>
                <w:sz w:val="24"/>
                <w:szCs w:val="24"/>
                <w:u w:val="single"/>
              </w:rPr>
              <w:t>Autotroph</w:t>
            </w:r>
            <w:r w:rsidRPr="00200840">
              <w:rPr>
                <w:rFonts w:ascii="Dyslexie" w:hAnsi="Dyslexie"/>
                <w:sz w:val="24"/>
                <w:szCs w:val="24"/>
              </w:rPr>
              <w:t xml:space="preserve">- </w:t>
            </w:r>
            <w:r w:rsidR="001B3397" w:rsidRPr="00200840">
              <w:rPr>
                <w:rFonts w:ascii="Dyslexie" w:hAnsi="Dyslexie"/>
                <w:sz w:val="24"/>
                <w:szCs w:val="24"/>
              </w:rPr>
              <w:t>An organism that makes its own food (ex. Producer)</w:t>
            </w:r>
          </w:p>
          <w:p w:rsidR="001B3397" w:rsidRPr="00200840" w:rsidRDefault="001B3397" w:rsidP="0063328F">
            <w:pPr>
              <w:rPr>
                <w:rFonts w:ascii="Dyslexie" w:hAnsi="Dyslexie"/>
                <w:sz w:val="24"/>
                <w:szCs w:val="24"/>
              </w:rPr>
            </w:pPr>
          </w:p>
        </w:tc>
      </w:tr>
      <w:tr w:rsidR="00770AC5" w:rsidRPr="00200840" w:rsidTr="00E91AAB">
        <w:trPr>
          <w:trHeight w:val="1537"/>
        </w:trPr>
        <w:tc>
          <w:tcPr>
            <w:tcW w:w="810" w:type="dxa"/>
          </w:tcPr>
          <w:p w:rsidR="00770AC5" w:rsidRPr="00200840" w:rsidRDefault="00770AC5" w:rsidP="00770AC5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sz w:val="24"/>
                <w:szCs w:val="24"/>
              </w:rPr>
              <w:t xml:space="preserve">9/20, 9/21 </w:t>
            </w:r>
          </w:p>
        </w:tc>
        <w:tc>
          <w:tcPr>
            <w:tcW w:w="9182" w:type="dxa"/>
          </w:tcPr>
          <w:p w:rsidR="00FF3417" w:rsidRPr="00200840" w:rsidRDefault="00770AC5" w:rsidP="009E1DAE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b/>
                <w:sz w:val="24"/>
                <w:szCs w:val="24"/>
                <w:u w:val="single"/>
              </w:rPr>
              <w:t>Carnivore</w:t>
            </w:r>
            <w:r w:rsidRPr="00200840">
              <w:rPr>
                <w:rFonts w:ascii="Dyslexie" w:hAnsi="Dyslexie"/>
                <w:sz w:val="24"/>
                <w:szCs w:val="24"/>
              </w:rPr>
              <w:t>- A heterotroph that kills and consumes live animals</w:t>
            </w:r>
            <w:bookmarkStart w:id="0" w:name="_GoBack"/>
            <w:bookmarkEnd w:id="0"/>
          </w:p>
        </w:tc>
      </w:tr>
      <w:tr w:rsidR="00770AC5" w:rsidRPr="00200840" w:rsidTr="00E91AAB">
        <w:trPr>
          <w:trHeight w:val="1537"/>
        </w:trPr>
        <w:tc>
          <w:tcPr>
            <w:tcW w:w="810" w:type="dxa"/>
          </w:tcPr>
          <w:p w:rsidR="00770AC5" w:rsidRPr="00200840" w:rsidRDefault="00770AC5" w:rsidP="00770AC5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sz w:val="24"/>
                <w:szCs w:val="24"/>
              </w:rPr>
              <w:t>9/22</w:t>
            </w:r>
          </w:p>
        </w:tc>
        <w:tc>
          <w:tcPr>
            <w:tcW w:w="9182" w:type="dxa"/>
          </w:tcPr>
          <w:p w:rsidR="009E1DAE" w:rsidRPr="00200840" w:rsidRDefault="00770AC5" w:rsidP="00111844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b/>
                <w:sz w:val="24"/>
                <w:szCs w:val="24"/>
                <w:u w:val="single"/>
              </w:rPr>
              <w:t>Herbivore</w:t>
            </w:r>
            <w:r w:rsidRPr="00200840">
              <w:rPr>
                <w:rFonts w:ascii="Dyslexie" w:hAnsi="Dyslexie"/>
                <w:sz w:val="24"/>
                <w:szCs w:val="24"/>
              </w:rPr>
              <w:t>- A heterotroph that eats the tissues or internal fluids of living plants or algae</w:t>
            </w:r>
          </w:p>
        </w:tc>
      </w:tr>
      <w:tr w:rsidR="00770AC5" w:rsidRPr="00200840" w:rsidTr="00E91AAB">
        <w:trPr>
          <w:trHeight w:val="1537"/>
        </w:trPr>
        <w:tc>
          <w:tcPr>
            <w:tcW w:w="810" w:type="dxa"/>
          </w:tcPr>
          <w:p w:rsidR="00770AC5" w:rsidRPr="00200840" w:rsidRDefault="00111844" w:rsidP="00770AC5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sz w:val="24"/>
                <w:szCs w:val="24"/>
              </w:rPr>
              <w:t>9/25</w:t>
            </w:r>
          </w:p>
        </w:tc>
        <w:tc>
          <w:tcPr>
            <w:tcW w:w="9182" w:type="dxa"/>
          </w:tcPr>
          <w:p w:rsidR="00111844" w:rsidRPr="00200840" w:rsidRDefault="00770AC5" w:rsidP="00E91AAB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b/>
                <w:sz w:val="24"/>
                <w:szCs w:val="24"/>
                <w:u w:val="single"/>
              </w:rPr>
              <w:t>Omnivore</w:t>
            </w:r>
            <w:r w:rsidRPr="00200840">
              <w:rPr>
                <w:rFonts w:ascii="Dyslexie" w:hAnsi="Dyslexie"/>
                <w:sz w:val="24"/>
                <w:szCs w:val="24"/>
              </w:rPr>
              <w:t>-An organism that feeds on both plants and animals</w:t>
            </w:r>
          </w:p>
        </w:tc>
      </w:tr>
      <w:tr w:rsidR="00770AC5" w:rsidRPr="00200840" w:rsidTr="00E91AAB">
        <w:trPr>
          <w:trHeight w:val="1115"/>
        </w:trPr>
        <w:tc>
          <w:tcPr>
            <w:tcW w:w="810" w:type="dxa"/>
          </w:tcPr>
          <w:p w:rsidR="00770AC5" w:rsidRPr="00200840" w:rsidRDefault="00F207F3" w:rsidP="00770AC5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sz w:val="24"/>
                <w:szCs w:val="24"/>
              </w:rPr>
              <w:t>9/26, 9/27</w:t>
            </w:r>
          </w:p>
        </w:tc>
        <w:tc>
          <w:tcPr>
            <w:tcW w:w="9182" w:type="dxa"/>
          </w:tcPr>
          <w:p w:rsidR="000D45DA" w:rsidRPr="00200840" w:rsidRDefault="00770AC5" w:rsidP="00E91AAB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b/>
                <w:sz w:val="24"/>
                <w:szCs w:val="24"/>
                <w:u w:val="single"/>
              </w:rPr>
              <w:t>Detritivore</w:t>
            </w:r>
            <w:r w:rsidRPr="00200840">
              <w:rPr>
                <w:rFonts w:ascii="Dyslexie" w:hAnsi="Dyslexie"/>
                <w:sz w:val="24"/>
                <w:szCs w:val="24"/>
              </w:rPr>
              <w:t>-A heterotroph that consumes detritus</w:t>
            </w:r>
          </w:p>
        </w:tc>
      </w:tr>
      <w:tr w:rsidR="00770AC5" w:rsidRPr="00200840" w:rsidTr="00E91AAB">
        <w:trPr>
          <w:trHeight w:val="1537"/>
        </w:trPr>
        <w:tc>
          <w:tcPr>
            <w:tcW w:w="810" w:type="dxa"/>
          </w:tcPr>
          <w:p w:rsidR="00770AC5" w:rsidRPr="00200840" w:rsidRDefault="00535CC7" w:rsidP="00770AC5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sz w:val="24"/>
                <w:szCs w:val="24"/>
              </w:rPr>
              <w:t>9/27, 9/28</w:t>
            </w:r>
          </w:p>
        </w:tc>
        <w:tc>
          <w:tcPr>
            <w:tcW w:w="9182" w:type="dxa"/>
          </w:tcPr>
          <w:p w:rsidR="00E91AAB" w:rsidRPr="00200840" w:rsidRDefault="00770AC5" w:rsidP="00E91AAB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b/>
                <w:sz w:val="24"/>
                <w:szCs w:val="24"/>
                <w:u w:val="single"/>
              </w:rPr>
              <w:t>Detritus</w:t>
            </w:r>
            <w:r w:rsidRPr="00200840">
              <w:rPr>
                <w:rFonts w:ascii="Dyslexie" w:hAnsi="Dyslexie"/>
                <w:sz w:val="24"/>
                <w:szCs w:val="24"/>
              </w:rPr>
              <w:t>- Freshly dead or partially decomposed remains of organisms</w:t>
            </w:r>
            <w:r w:rsidR="00535CC7" w:rsidRPr="00200840">
              <w:rPr>
                <w:rFonts w:ascii="Dyslexie" w:hAnsi="Dyslexie"/>
                <w:sz w:val="24"/>
                <w:szCs w:val="24"/>
              </w:rPr>
              <w:t xml:space="preserve"> </w:t>
            </w:r>
          </w:p>
          <w:p w:rsidR="00E91AAB" w:rsidRPr="00200840" w:rsidRDefault="00E91AAB" w:rsidP="00E91AAB">
            <w:pPr>
              <w:rPr>
                <w:rFonts w:ascii="Dyslexie" w:hAnsi="Dyslexie"/>
                <w:sz w:val="24"/>
                <w:szCs w:val="24"/>
              </w:rPr>
            </w:pPr>
          </w:p>
        </w:tc>
      </w:tr>
      <w:tr w:rsidR="00E91AAB" w:rsidRPr="00200840" w:rsidTr="00E91AAB">
        <w:trPr>
          <w:trHeight w:val="1537"/>
        </w:trPr>
        <w:tc>
          <w:tcPr>
            <w:tcW w:w="810" w:type="dxa"/>
          </w:tcPr>
          <w:p w:rsidR="00E91AAB" w:rsidRPr="00200840" w:rsidRDefault="00E91AAB" w:rsidP="00770AC5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sz w:val="24"/>
                <w:szCs w:val="24"/>
              </w:rPr>
              <w:t>9/29</w:t>
            </w:r>
          </w:p>
        </w:tc>
        <w:tc>
          <w:tcPr>
            <w:tcW w:w="9182" w:type="dxa"/>
          </w:tcPr>
          <w:p w:rsidR="00E91AAB" w:rsidRPr="00200840" w:rsidRDefault="00E91AAB" w:rsidP="00E91AAB">
            <w:pPr>
              <w:rPr>
                <w:rFonts w:ascii="Dyslexie" w:hAnsi="Dyslexie"/>
                <w:sz w:val="24"/>
                <w:szCs w:val="24"/>
              </w:rPr>
            </w:pPr>
            <w:r w:rsidRPr="00200840">
              <w:rPr>
                <w:rFonts w:ascii="Dyslexie" w:hAnsi="Dyslexie"/>
                <w:b/>
                <w:sz w:val="24"/>
                <w:szCs w:val="24"/>
                <w:u w:val="single"/>
              </w:rPr>
              <w:t>Anthropogenic</w:t>
            </w:r>
            <w:r w:rsidRPr="00200840">
              <w:rPr>
                <w:rFonts w:ascii="Dyslexie" w:hAnsi="Dyslexie"/>
                <w:b/>
                <w:sz w:val="24"/>
                <w:szCs w:val="24"/>
              </w:rPr>
              <w:t xml:space="preserve">- </w:t>
            </w:r>
            <w:r w:rsidRPr="00200840">
              <w:rPr>
                <w:rFonts w:ascii="Dyslexie" w:hAnsi="Dyslexie"/>
                <w:sz w:val="24"/>
                <w:szCs w:val="24"/>
              </w:rPr>
              <w:t>Of, relating to, or caused by humans or their activities</w:t>
            </w:r>
          </w:p>
        </w:tc>
      </w:tr>
    </w:tbl>
    <w:p w:rsidR="00530105" w:rsidRPr="00200840" w:rsidRDefault="00200840">
      <w:pPr>
        <w:rPr>
          <w:sz w:val="24"/>
          <w:szCs w:val="24"/>
        </w:rPr>
      </w:pPr>
    </w:p>
    <w:sectPr w:rsidR="00530105" w:rsidRPr="00200840" w:rsidSect="00770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217B"/>
    <w:multiLevelType w:val="hybridMultilevel"/>
    <w:tmpl w:val="52060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E058C"/>
    <w:multiLevelType w:val="hybridMultilevel"/>
    <w:tmpl w:val="10B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3CF2"/>
    <w:multiLevelType w:val="hybridMultilevel"/>
    <w:tmpl w:val="3F64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C5"/>
    <w:rsid w:val="000C61B1"/>
    <w:rsid w:val="000D45DA"/>
    <w:rsid w:val="00111844"/>
    <w:rsid w:val="001B3397"/>
    <w:rsid w:val="00200840"/>
    <w:rsid w:val="0022094A"/>
    <w:rsid w:val="00264AB5"/>
    <w:rsid w:val="003F0093"/>
    <w:rsid w:val="00425385"/>
    <w:rsid w:val="00535CC7"/>
    <w:rsid w:val="00551F24"/>
    <w:rsid w:val="005A0D41"/>
    <w:rsid w:val="005D12FD"/>
    <w:rsid w:val="00643525"/>
    <w:rsid w:val="00770AC5"/>
    <w:rsid w:val="008A675C"/>
    <w:rsid w:val="008E4109"/>
    <w:rsid w:val="009831FC"/>
    <w:rsid w:val="009E1DAE"/>
    <w:rsid w:val="00B438FE"/>
    <w:rsid w:val="00BC0510"/>
    <w:rsid w:val="00C74EBB"/>
    <w:rsid w:val="00DD330C"/>
    <w:rsid w:val="00DE03BC"/>
    <w:rsid w:val="00E91AAB"/>
    <w:rsid w:val="00F207F3"/>
    <w:rsid w:val="00F2390E"/>
    <w:rsid w:val="00F563D3"/>
    <w:rsid w:val="00FA6C8B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1F22"/>
  <w15:chartTrackingRefBased/>
  <w15:docId w15:val="{7DD7C173-C3E9-4037-B9F1-A74FBDF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C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AC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12</cp:revision>
  <cp:lastPrinted>2017-10-01T02:14:00Z</cp:lastPrinted>
  <dcterms:created xsi:type="dcterms:W3CDTF">2017-09-15T23:09:00Z</dcterms:created>
  <dcterms:modified xsi:type="dcterms:W3CDTF">2017-10-01T02:14:00Z</dcterms:modified>
</cp:coreProperties>
</file>