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78" w:rsidRPr="00C80BEF" w:rsidRDefault="00C80BEF" w:rsidP="006C7F2A">
      <w:pPr>
        <w:ind w:left="360"/>
        <w:jc w:val="center"/>
        <w:rPr>
          <w:rFonts w:ascii="Dyslexie" w:hAnsi="Dyslexie"/>
          <w:b/>
          <w:szCs w:val="18"/>
        </w:rPr>
      </w:pPr>
      <w:r w:rsidRPr="00C80BEF">
        <w:rPr>
          <w:rFonts w:ascii="Dyslexie" w:hAnsi="Dyslexie"/>
          <w:b/>
          <w:szCs w:val="18"/>
        </w:rPr>
        <w:t>The Mighty Sea Monkey Conclusion</w:t>
      </w:r>
    </w:p>
    <w:p w:rsidR="006C7F2A" w:rsidRPr="00C80BEF" w:rsidRDefault="006C7F2A" w:rsidP="006C7F2A">
      <w:pPr>
        <w:jc w:val="center"/>
        <w:rPr>
          <w:rFonts w:ascii="Dyslexie" w:hAnsi="Dyslexie"/>
          <w:sz w:val="18"/>
          <w:szCs w:val="18"/>
        </w:rPr>
      </w:pPr>
    </w:p>
    <w:p w:rsidR="006C7F2A" w:rsidRPr="00C80BEF" w:rsidRDefault="00C80BEF" w:rsidP="006C7F2A">
      <w:pPr>
        <w:ind w:left="360"/>
        <w:rPr>
          <w:rFonts w:ascii="Dyslexie" w:hAnsi="Dyslexie"/>
          <w:sz w:val="18"/>
          <w:szCs w:val="18"/>
        </w:rPr>
      </w:pPr>
      <w:r w:rsidRPr="00C80BEF">
        <w:rPr>
          <w:rFonts w:ascii="Dyslexie" w:hAnsi="Dyslexie"/>
          <w:sz w:val="18"/>
          <w:szCs w:val="18"/>
        </w:rPr>
        <w:t xml:space="preserve">1.  </w:t>
      </w:r>
      <w:r w:rsidR="006C7F2A" w:rsidRPr="00C80BEF">
        <w:rPr>
          <w:rFonts w:ascii="Dyslexie" w:hAnsi="Dyslexie"/>
          <w:sz w:val="18"/>
          <w:szCs w:val="18"/>
        </w:rPr>
        <w:t xml:space="preserve">After 24-48 hours, check the conditions of your brine shrimp.  What changes do you observe about your cysts?  Describe the changes you see.  </w:t>
      </w:r>
    </w:p>
    <w:p w:rsidR="00B9244C" w:rsidRPr="00C80BEF" w:rsidRDefault="00C80BEF" w:rsidP="00C80BEF">
      <w:pPr>
        <w:spacing w:line="480" w:lineRule="auto"/>
        <w:ind w:left="360"/>
        <w:rPr>
          <w:rFonts w:ascii="Dyslexie" w:hAnsi="Dyslexie"/>
          <w:sz w:val="18"/>
          <w:szCs w:val="18"/>
        </w:rPr>
      </w:pPr>
      <w:r>
        <w:rPr>
          <w:rFonts w:ascii="Dyslexie" w:hAnsi="Dyslexie"/>
          <w:noProof/>
          <w:sz w:val="18"/>
          <w:szCs w:val="18"/>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1153160</wp:posOffset>
                </wp:positionV>
                <wp:extent cx="1752600" cy="1666875"/>
                <wp:effectExtent l="57150" t="19050" r="76200" b="104775"/>
                <wp:wrapNone/>
                <wp:docPr id="1" name="Oval 1"/>
                <wp:cNvGraphicFramePr/>
                <a:graphic xmlns:a="http://schemas.openxmlformats.org/drawingml/2006/main">
                  <a:graphicData uri="http://schemas.microsoft.com/office/word/2010/wordprocessingShape">
                    <wps:wsp>
                      <wps:cNvSpPr/>
                      <wps:spPr>
                        <a:xfrm>
                          <a:off x="0" y="0"/>
                          <a:ext cx="1752600" cy="166687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4C0C2" id="Oval 1" o:spid="_x0000_s1026" style="position:absolute;margin-left:219pt;margin-top:90.8pt;width:138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IfdgIAAGAFAAAOAAAAZHJzL2Uyb0RvYy54bWysVEtrGzEQvhf6H4Tuzdpu4qSL18E4pBRC&#10;EpKUnGWtZAskjSrJXru/viPtw6YJBEov0rw13zw0u94bTXbCBwW2ouOzESXCcqiVXVf058vtlytK&#10;QmS2ZhqsqOhBBHo9//xp1rhSTGADuhaeYBAbysZVdBOjK4si8I0wLJyBExaVErxhEVm/LmrPGoxu&#10;dDEZjaZFA752HrgIAaU3rZLOc3wpBY8PUgYRia4o5hbz6fO5Smcxn7Fy7ZnbKN6lwf4hC8OUxUeH&#10;UDcsMrL16k0oo7iHADKecTAFSKm4yBgQzXj0F5rnDXMiY8HiBDeUKfy/sPx+9+iJqrF3lFhmsEUP&#10;O6bJOFWmcaFEg2f36DsuIJlg7qU36UYAZJ+reRiqKfaRcBSOLy8m0xEWnaNuPJ1Ory4vUtTi6O58&#10;iN8FGJKIigqtlQsJMSvZ7i7E1rq3SmILt0prlLNS23QG0KpOssyksRFL7QliqGjcZxj44IkVcsmz&#10;SOBaOJmKBy3aqE9CYkESgJxIHsVjTMa5sLGPqy1aJzeJGQyOXz927OyTq8hjOjhPPnYePPLLYOPg&#10;bJQF/14APaQsW/u+Ai3uVIIV1AecBQ/tkgTHbxW25Y6F+Mg8bgW2Ejc9PuAhNTQVhY6iZAP+93vy&#10;ZI/DilpKGtyyioZfW+YFJfqHxTH+Nj4/T2uZmfOLywky/lSzOtXYrVkC9hVHFbPLZLKPuielB/OK&#10;H8IivYoqZjm+XVEefc8sY7v9+KVwsVhkM1xFx+KdfXa873qauZf9K/Oum82IY30P/Ua+mc/WNvXD&#10;wmIbQao8vMe6dvXGNc4b0H056Z845bPV8WOc/wEAAP//AwBQSwMEFAAGAAgAAAAhAJK7vvzeAAAA&#10;CwEAAA8AAABkcnMvZG93bnJldi54bWxMj8FOwzAQRO9I/IO1SFxQ66SN2hDiVAgVTlwoiLMTL0lE&#10;vA6xU4e/ZznBceeNZmfKw2IHccbJ944UpOsEBFLjTE+tgrfXx1UOwgdNRg+OUME3ejhUlxelLoyL&#10;9ILnU2gFh5AvtIIuhLGQ0jcdWu3XbkRi9uEmqwOfUyvNpCOH20FukmQnre6JP3R6xIcOm8/TbBU8&#10;32xvY6jfY7/McX46jvb4FTZKXV8t93cgAi7hzwy/9bk6VNypdjMZLwYF2TbnLYFBnu5AsGOfZqzU&#10;jLIsBVmV8v+G6gcAAP//AwBQSwECLQAUAAYACAAAACEAtoM4kv4AAADhAQAAEwAAAAAAAAAAAAAA&#10;AAAAAAAAW0NvbnRlbnRfVHlwZXNdLnhtbFBLAQItABQABgAIAAAAIQA4/SH/1gAAAJQBAAALAAAA&#10;AAAAAAAAAAAAAC8BAABfcmVscy8ucmVsc1BLAQItABQABgAIAAAAIQCXanIfdgIAAGAFAAAOAAAA&#10;AAAAAAAAAAAAAC4CAABkcnMvZTJvRG9jLnhtbFBLAQItABQABgAIAAAAIQCSu7783gAAAAsBAAAP&#10;AAAAAAAAAAAAAAAAANAEAABkcnMvZG93bnJldi54bWxQSwUGAAAAAAQABADzAAAA2wUAAAAA&#10;" filled="f" strokecolor="black [3213]">
                <v:shadow on="t" color="black" opacity="22937f" origin=",.5" offset="0,.63889mm"/>
              </v:oval>
            </w:pict>
          </mc:Fallback>
        </mc:AlternateContent>
      </w: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B9244C" w:rsidRPr="00C80BEF" w:rsidRDefault="00C80BEF" w:rsidP="006C7F2A">
      <w:pPr>
        <w:ind w:left="360"/>
        <w:rPr>
          <w:rFonts w:ascii="Dyslexie" w:hAnsi="Dyslexie"/>
          <w:sz w:val="18"/>
          <w:szCs w:val="18"/>
        </w:rPr>
      </w:pPr>
      <w:r w:rsidRPr="00C80BEF">
        <w:rPr>
          <w:rFonts w:ascii="Dyslexie" w:hAnsi="Dyslexie"/>
          <w:sz w:val="18"/>
          <w:szCs w:val="18"/>
        </w:rPr>
        <w:t xml:space="preserve">2.  </w:t>
      </w:r>
      <w:r w:rsidR="00B9244C" w:rsidRPr="00C80BEF">
        <w:rPr>
          <w:rFonts w:ascii="Dyslexie" w:hAnsi="Dyslexie"/>
          <w:sz w:val="18"/>
          <w:szCs w:val="18"/>
        </w:rPr>
        <w:t xml:space="preserve">Draw the changes that you see.  </w:t>
      </w:r>
    </w:p>
    <w:p w:rsidR="00B9244C" w:rsidRPr="00C80BEF" w:rsidRDefault="00B9244C" w:rsidP="006C7F2A">
      <w:pPr>
        <w:ind w:left="360"/>
        <w:rPr>
          <w:rFonts w:ascii="Dyslexie" w:hAnsi="Dyslexie"/>
          <w:sz w:val="18"/>
          <w:szCs w:val="18"/>
        </w:rPr>
      </w:pPr>
    </w:p>
    <w:p w:rsidR="00B9244C" w:rsidRPr="00C80BEF" w:rsidRDefault="00B9244C" w:rsidP="006C7F2A">
      <w:pPr>
        <w:ind w:left="360"/>
        <w:rPr>
          <w:rFonts w:ascii="Dyslexie" w:hAnsi="Dyslexie"/>
          <w:sz w:val="18"/>
          <w:szCs w:val="18"/>
        </w:rPr>
      </w:pPr>
    </w:p>
    <w:p w:rsidR="00B9244C" w:rsidRPr="00C80BEF" w:rsidRDefault="00B9244C" w:rsidP="006C7F2A">
      <w:pPr>
        <w:ind w:left="360"/>
        <w:rPr>
          <w:rFonts w:ascii="Dyslexie" w:hAnsi="Dyslexie"/>
          <w:sz w:val="18"/>
          <w:szCs w:val="18"/>
        </w:rPr>
      </w:pPr>
    </w:p>
    <w:p w:rsidR="00B9244C" w:rsidRPr="00C80BEF" w:rsidRDefault="00B9244C" w:rsidP="006C7F2A">
      <w:pPr>
        <w:ind w:left="360"/>
        <w:rPr>
          <w:rFonts w:ascii="Dyslexie" w:hAnsi="Dyslexie"/>
          <w:sz w:val="18"/>
          <w:szCs w:val="18"/>
        </w:rPr>
      </w:pPr>
    </w:p>
    <w:p w:rsidR="00B9244C" w:rsidRPr="00C80BEF" w:rsidRDefault="00B9244C" w:rsidP="006C7F2A">
      <w:pPr>
        <w:ind w:left="360"/>
        <w:rPr>
          <w:rFonts w:ascii="Dyslexie" w:hAnsi="Dyslexie"/>
          <w:sz w:val="18"/>
          <w:szCs w:val="18"/>
        </w:rPr>
      </w:pPr>
    </w:p>
    <w:p w:rsidR="00B9244C" w:rsidRPr="00C80BEF" w:rsidRDefault="00B9244C" w:rsidP="006C7F2A">
      <w:pPr>
        <w:ind w:left="360"/>
        <w:rPr>
          <w:rFonts w:ascii="Dyslexie" w:hAnsi="Dyslexie"/>
          <w:sz w:val="18"/>
          <w:szCs w:val="18"/>
        </w:rPr>
      </w:pPr>
    </w:p>
    <w:p w:rsidR="00B9244C" w:rsidRPr="00C80BEF" w:rsidRDefault="00C80BEF" w:rsidP="006C7F2A">
      <w:pPr>
        <w:ind w:left="360"/>
        <w:rPr>
          <w:rFonts w:ascii="Dyslexie" w:hAnsi="Dyslexie"/>
          <w:sz w:val="18"/>
          <w:szCs w:val="18"/>
        </w:rPr>
      </w:pPr>
      <w:r w:rsidRPr="00C80BEF">
        <w:rPr>
          <w:rFonts w:ascii="Dyslexie" w:hAnsi="Dyslexie"/>
          <w:sz w:val="18"/>
          <w:szCs w:val="18"/>
        </w:rPr>
        <w:t xml:space="preserve">3.  </w:t>
      </w:r>
      <w:r w:rsidR="00B9244C" w:rsidRPr="00C80BEF">
        <w:rPr>
          <w:rFonts w:ascii="Dyslexie" w:hAnsi="Dyslexie"/>
          <w:sz w:val="18"/>
          <w:szCs w:val="18"/>
        </w:rPr>
        <w:t>Are you going to continue your experiment th</w:t>
      </w:r>
      <w:r>
        <w:rPr>
          <w:rFonts w:ascii="Dyslexie" w:hAnsi="Dyslexie"/>
          <w:sz w:val="18"/>
          <w:szCs w:val="18"/>
        </w:rPr>
        <w:t>r</w:t>
      </w:r>
      <w:r w:rsidR="00B9244C" w:rsidRPr="00C80BEF">
        <w:rPr>
          <w:rFonts w:ascii="Dyslexie" w:hAnsi="Dyslexie"/>
          <w:sz w:val="18"/>
          <w:szCs w:val="18"/>
        </w:rPr>
        <w:t xml:space="preserve">oughout the weekend?  What predictions can you make about what will happen over the next 48 hours?  </w:t>
      </w:r>
    </w:p>
    <w:p w:rsidR="00C80BEF" w:rsidRPr="00C80BEF" w:rsidRDefault="00C80BEF" w:rsidP="00C80BEF">
      <w:pPr>
        <w:spacing w:line="480" w:lineRule="auto"/>
        <w:ind w:left="360"/>
        <w:rPr>
          <w:rFonts w:ascii="Dyslexie" w:hAnsi="Dyslexie"/>
          <w:sz w:val="18"/>
          <w:szCs w:val="18"/>
        </w:rPr>
      </w:pP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6C7F2A" w:rsidRPr="00C80BEF" w:rsidRDefault="00B9244C" w:rsidP="006C7F2A">
      <w:pPr>
        <w:ind w:left="360"/>
        <w:rPr>
          <w:rFonts w:ascii="Dyslexie" w:hAnsi="Dyslexie"/>
          <w:sz w:val="18"/>
          <w:szCs w:val="18"/>
          <w:u w:val="single"/>
        </w:rPr>
      </w:pPr>
      <w:r w:rsidRPr="00C80BEF">
        <w:rPr>
          <w:rFonts w:ascii="Dyslexie" w:hAnsi="Dyslexie"/>
          <w:sz w:val="18"/>
          <w:szCs w:val="18"/>
          <w:u w:val="single"/>
        </w:rPr>
        <w:t>HOM:  Curiosity</w:t>
      </w:r>
    </w:p>
    <w:p w:rsidR="00AF68CA" w:rsidRPr="00C80BEF" w:rsidRDefault="00C80BEF" w:rsidP="006C7F2A">
      <w:pPr>
        <w:ind w:left="360"/>
        <w:rPr>
          <w:rFonts w:ascii="Dyslexie" w:hAnsi="Dyslexie"/>
          <w:sz w:val="18"/>
          <w:szCs w:val="18"/>
        </w:rPr>
      </w:pPr>
      <w:r>
        <w:rPr>
          <w:rFonts w:ascii="Dyslexie" w:hAnsi="Dyslexie"/>
          <w:sz w:val="18"/>
          <w:szCs w:val="18"/>
        </w:rPr>
        <w:t xml:space="preserve">4.  </w:t>
      </w:r>
      <w:r w:rsidR="00AF68CA" w:rsidRPr="00C80BEF">
        <w:rPr>
          <w:rFonts w:ascii="Dyslexie" w:hAnsi="Dyslexie"/>
          <w:sz w:val="18"/>
          <w:szCs w:val="18"/>
        </w:rPr>
        <w:t xml:space="preserve">Newly hatched brine shrimp develop fully over the course of 3 weeks.  Were you to continue this experiment in raising your brine shrimp, what other observations could you make?  Develop a list. </w:t>
      </w:r>
    </w:p>
    <w:p w:rsidR="00C80BEF" w:rsidRPr="00C80BEF" w:rsidRDefault="00C80BEF" w:rsidP="00C80BEF">
      <w:pPr>
        <w:spacing w:line="480" w:lineRule="auto"/>
        <w:ind w:left="360"/>
        <w:rPr>
          <w:rFonts w:ascii="Dyslexie" w:hAnsi="Dyslexie"/>
          <w:sz w:val="18"/>
          <w:szCs w:val="18"/>
        </w:rPr>
      </w:pP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AF68CA" w:rsidRDefault="00C80BEF" w:rsidP="006C7F2A">
      <w:pPr>
        <w:ind w:left="360"/>
        <w:rPr>
          <w:rFonts w:ascii="Dyslexie" w:hAnsi="Dyslexie"/>
          <w:sz w:val="18"/>
          <w:szCs w:val="18"/>
        </w:rPr>
      </w:pPr>
      <w:r>
        <w:rPr>
          <w:rFonts w:ascii="Dyslexie" w:hAnsi="Dyslexie"/>
          <w:sz w:val="18"/>
          <w:szCs w:val="18"/>
        </w:rPr>
        <w:t xml:space="preserve">5.  </w:t>
      </w:r>
      <w:r w:rsidR="00AF68CA" w:rsidRPr="00C80BEF">
        <w:rPr>
          <w:rFonts w:ascii="Dyslexie" w:hAnsi="Dyslexie"/>
          <w:sz w:val="18"/>
          <w:szCs w:val="18"/>
        </w:rPr>
        <w:t>In addi</w:t>
      </w:r>
      <w:r w:rsidR="00B9244C" w:rsidRPr="00C80BEF">
        <w:rPr>
          <w:rFonts w:ascii="Dyslexie" w:hAnsi="Dyslexie"/>
          <w:sz w:val="18"/>
          <w:szCs w:val="18"/>
        </w:rPr>
        <w:t xml:space="preserve">tion to your observations, what other questions or tests could you run to examine brine shrimp?  For example, "Is the best salinity for hatching also the salinity in which the shrimp are most likely to thrive once hatched?"  Develop a list of </w:t>
      </w:r>
      <w:proofErr w:type="gramStart"/>
      <w:r w:rsidR="00B9244C" w:rsidRPr="00C80BEF">
        <w:rPr>
          <w:rFonts w:ascii="Dyslexie" w:hAnsi="Dyslexie"/>
          <w:sz w:val="18"/>
          <w:szCs w:val="18"/>
        </w:rPr>
        <w:t>5</w:t>
      </w:r>
      <w:proofErr w:type="gramEnd"/>
      <w:r w:rsidR="00B9244C" w:rsidRPr="00C80BEF">
        <w:rPr>
          <w:rFonts w:ascii="Dyslexie" w:hAnsi="Dyslexie"/>
          <w:sz w:val="18"/>
          <w:szCs w:val="18"/>
        </w:rPr>
        <w:t xml:space="preserve"> different experimental questions you could test. </w:t>
      </w:r>
    </w:p>
    <w:p w:rsidR="00C80BEF" w:rsidRDefault="00C80BEF" w:rsidP="00C80BEF">
      <w:pPr>
        <w:pStyle w:val="ListParagraph"/>
        <w:numPr>
          <w:ilvl w:val="0"/>
          <w:numId w:val="3"/>
        </w:numPr>
        <w:rPr>
          <w:rFonts w:ascii="Dyslexie" w:hAnsi="Dyslexie"/>
          <w:sz w:val="18"/>
          <w:szCs w:val="18"/>
        </w:rPr>
      </w:pPr>
      <w:r>
        <w:rPr>
          <w:rFonts w:ascii="Dyslexie" w:hAnsi="Dyslexie"/>
          <w:sz w:val="18"/>
          <w:szCs w:val="18"/>
        </w:rPr>
        <w:t xml:space="preserve"> </w:t>
      </w:r>
    </w:p>
    <w:p w:rsidR="00C80BEF" w:rsidRDefault="00C80BEF" w:rsidP="00C80BEF">
      <w:pPr>
        <w:pStyle w:val="ListParagraph"/>
        <w:numPr>
          <w:ilvl w:val="0"/>
          <w:numId w:val="3"/>
        </w:numPr>
        <w:rPr>
          <w:rFonts w:ascii="Dyslexie" w:hAnsi="Dyslexie"/>
          <w:sz w:val="18"/>
          <w:szCs w:val="18"/>
        </w:rPr>
      </w:pPr>
      <w:r>
        <w:rPr>
          <w:rFonts w:ascii="Dyslexie" w:hAnsi="Dyslexie"/>
          <w:sz w:val="18"/>
          <w:szCs w:val="18"/>
        </w:rPr>
        <w:t xml:space="preserve">  </w:t>
      </w:r>
    </w:p>
    <w:p w:rsidR="00C80BEF" w:rsidRPr="00C80BEF" w:rsidRDefault="00C80BEF" w:rsidP="00C80BEF">
      <w:pPr>
        <w:ind w:left="360"/>
        <w:jc w:val="center"/>
        <w:rPr>
          <w:rFonts w:ascii="Dyslexie" w:hAnsi="Dyslexie"/>
          <w:b/>
          <w:szCs w:val="18"/>
        </w:rPr>
      </w:pPr>
      <w:r w:rsidRPr="00C80BEF">
        <w:rPr>
          <w:rFonts w:ascii="Dyslexie" w:hAnsi="Dyslexie"/>
          <w:b/>
          <w:szCs w:val="18"/>
        </w:rPr>
        <w:t>The Mighty Sea Monkey Conclusion</w:t>
      </w:r>
    </w:p>
    <w:p w:rsidR="00C80BEF" w:rsidRPr="00C80BEF" w:rsidRDefault="00C80BEF" w:rsidP="00C80BEF">
      <w:pPr>
        <w:jc w:val="center"/>
        <w:rPr>
          <w:rFonts w:ascii="Dyslexie" w:hAnsi="Dyslexie"/>
          <w:sz w:val="18"/>
          <w:szCs w:val="18"/>
        </w:rPr>
      </w:pPr>
    </w:p>
    <w:p w:rsidR="00C80BEF" w:rsidRPr="00C80BEF" w:rsidRDefault="00C80BEF" w:rsidP="00C80BEF">
      <w:pPr>
        <w:ind w:left="360"/>
        <w:rPr>
          <w:rFonts w:ascii="Dyslexie" w:hAnsi="Dyslexie"/>
          <w:sz w:val="18"/>
          <w:szCs w:val="18"/>
        </w:rPr>
      </w:pPr>
      <w:r w:rsidRPr="00C80BEF">
        <w:rPr>
          <w:rFonts w:ascii="Dyslexie" w:hAnsi="Dyslexie"/>
          <w:sz w:val="18"/>
          <w:szCs w:val="18"/>
        </w:rPr>
        <w:t xml:space="preserve">1.  After 24-48 hours, check the conditions of your brine shrimp.  What changes do you observe about your cysts?  Describe the changes you see.  </w:t>
      </w:r>
    </w:p>
    <w:p w:rsidR="00C80BEF" w:rsidRPr="00C80BEF" w:rsidRDefault="00C80BEF" w:rsidP="00C80BEF">
      <w:pPr>
        <w:spacing w:line="480" w:lineRule="auto"/>
        <w:ind w:left="360"/>
        <w:rPr>
          <w:rFonts w:ascii="Dyslexie" w:hAnsi="Dyslexie"/>
          <w:sz w:val="18"/>
          <w:szCs w:val="18"/>
        </w:rPr>
      </w:pPr>
      <w:r>
        <w:rPr>
          <w:rFonts w:ascii="Dyslexie" w:hAnsi="Dyslexie"/>
          <w:noProof/>
          <w:sz w:val="18"/>
          <w:szCs w:val="18"/>
        </w:rPr>
        <mc:AlternateContent>
          <mc:Choice Requires="wps">
            <w:drawing>
              <wp:anchor distT="0" distB="0" distL="114300" distR="114300" simplePos="0" relativeHeight="251661312" behindDoc="0" locked="0" layoutInCell="1" allowOverlap="1" wp14:anchorId="271F5556" wp14:editId="78197F0F">
                <wp:simplePos x="0" y="0"/>
                <wp:positionH relativeFrom="column">
                  <wp:posOffset>2781300</wp:posOffset>
                </wp:positionH>
                <wp:positionV relativeFrom="paragraph">
                  <wp:posOffset>1153160</wp:posOffset>
                </wp:positionV>
                <wp:extent cx="1752600" cy="1666875"/>
                <wp:effectExtent l="57150" t="19050" r="76200" b="104775"/>
                <wp:wrapNone/>
                <wp:docPr id="2" name="Oval 2"/>
                <wp:cNvGraphicFramePr/>
                <a:graphic xmlns:a="http://schemas.openxmlformats.org/drawingml/2006/main">
                  <a:graphicData uri="http://schemas.microsoft.com/office/word/2010/wordprocessingShape">
                    <wps:wsp>
                      <wps:cNvSpPr/>
                      <wps:spPr>
                        <a:xfrm>
                          <a:off x="0" y="0"/>
                          <a:ext cx="1752600" cy="166687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D73191" id="Oval 2" o:spid="_x0000_s1026" style="position:absolute;margin-left:219pt;margin-top:90.8pt;width:138pt;height:13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ArdAIAAGAFAAAOAAAAZHJzL2Uyb0RvYy54bWysFNtKHDH0vdB/CHmvszPV1Q7OyqJYCqKi&#10;Fp9jJnEDSU6aZHd2+/U9yVx2qYJQ+pKc+/2c84ut0WQjfFBgG1oezSgRlkOr7GtDfz5dfzmjJERm&#10;W6bBiobuRKAXi8+fzjtXiwpWoFvhCRqxoe5cQ1cxurooAl8Jw8IROGGRKcEbFhH1r0XrWYfWjS6q&#10;2WxedOBb54GLEJB61TPpItuXUvB4J2UQkeiGYmwxvz6/L+ktFuesfvXMrRQfwmD/EIVhyqLTydQV&#10;i4ysvXpjyijuIYCMRxxMAVIqLnIOmE05+yubxxVzIueCxQluKlP4f2b57ebeE9U2tKLEMoMtutsw&#10;TapUmc6FGgUe3b0fsIBgSnMrvUk/JkC2uZq7qZpiGwlHYnl6Us1nWHSOvHI+n5+dniSrxV7d+RC/&#10;CzAkAQ0VWisXUsasZpubEHvpUSqRLVwrrZHOam3TG0CrNtEyksZGXGpPMIeGxm05ODyQQvdJs0jJ&#10;9elkKO606K0+CIkFSQnkQPIo7m0yzoWNo11tUTqpSYxgUvz6seIgn1RFHtNJufpYedLInsHGSdko&#10;C/49A3oKWfbyYwX6vFMJXqDd4Sx46JckOH6tsC03LMR75nErsJW46fEOH6mhaygMECUr8L/foyd5&#10;HFbkUtLhljU0/FozLyjRPyyO8bfy+DitZUaOT04rRPwh5+WQY9fmErCvJd4UxzOY5KMeQenBPONB&#10;WCavyGKWo++G8uhH5DL2248nhYvlMovhKjoWb+yj42PX08w9bZ+Zd8NsRhzrWxg38s189rKpHxaW&#10;6whS5eHd13WoN65x3oDh5KQ7cYhnqf1hXPwBAAD//wMAUEsDBBQABgAIAAAAIQCSu7783gAAAAsB&#10;AAAPAAAAZHJzL2Rvd25yZXYueG1sTI/BTsMwEETvSPyDtUhcUOukjdoQ4lQIFU5cKIizEy9JRLwO&#10;sVOHv2c5wXHnjWZnysNiB3HGyfeOFKTrBARS40xPrYK318dVDsIHTUYPjlDBN3o4VJcXpS6Mi/SC&#10;51NoBYeQL7SCLoSxkNI3HVrt125EYvbhJqsDn1MrzaQjh9tBbpJkJ63uiT90esSHDpvP02wVPN9s&#10;b2Oo32O/zHF+Oo72+BU2Sl1fLfd3IAIu4c8Mv/W5OlTcqXYzGS8GBdk25y2BQZ7uQLBjn2as1Iyy&#10;LAVZlfL/huoHAAD//wMAUEsBAi0AFAAGAAgAAAAhALaDOJL+AAAA4QEAABMAAAAAAAAAAAAAAAAA&#10;AAAAAFtDb250ZW50X1R5cGVzXS54bWxQSwECLQAUAAYACAAAACEAOP0h/9YAAACUAQAACwAAAAAA&#10;AAAAAAAAAAAvAQAAX3JlbHMvLnJlbHNQSwECLQAUAAYACAAAACEA9tMQK3QCAABgBQAADgAAAAAA&#10;AAAAAAAAAAAuAgAAZHJzL2Uyb0RvYy54bWxQSwECLQAUAAYACAAAACEAkru+/N4AAAALAQAADwAA&#10;AAAAAAAAAAAAAADOBAAAZHJzL2Rvd25yZXYueG1sUEsFBgAAAAAEAAQA8wAAANkFAAAAAA==&#10;" filled="f" strokecolor="black [3213]">
                <v:shadow on="t" color="black" opacity="22937f" origin=",.5" offset="0,.63889mm"/>
              </v:oval>
            </w:pict>
          </mc:Fallback>
        </mc:AlternateContent>
      </w: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C80BEF" w:rsidRPr="00C80BEF" w:rsidRDefault="00C80BEF" w:rsidP="00C80BEF">
      <w:pPr>
        <w:ind w:left="360"/>
        <w:rPr>
          <w:rFonts w:ascii="Dyslexie" w:hAnsi="Dyslexie"/>
          <w:sz w:val="18"/>
          <w:szCs w:val="18"/>
        </w:rPr>
      </w:pPr>
      <w:r w:rsidRPr="00C80BEF">
        <w:rPr>
          <w:rFonts w:ascii="Dyslexie" w:hAnsi="Dyslexie"/>
          <w:sz w:val="18"/>
          <w:szCs w:val="18"/>
        </w:rPr>
        <w:t xml:space="preserve">2.  Draw the changes that you see.  </w:t>
      </w: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p>
    <w:p w:rsidR="00C80BEF" w:rsidRPr="00C80BEF" w:rsidRDefault="00C80BEF" w:rsidP="00C80BEF">
      <w:pPr>
        <w:ind w:left="360"/>
        <w:rPr>
          <w:rFonts w:ascii="Dyslexie" w:hAnsi="Dyslexie"/>
          <w:sz w:val="18"/>
          <w:szCs w:val="18"/>
        </w:rPr>
      </w:pPr>
      <w:r w:rsidRPr="00C80BEF">
        <w:rPr>
          <w:rFonts w:ascii="Dyslexie" w:hAnsi="Dyslexie"/>
          <w:sz w:val="18"/>
          <w:szCs w:val="18"/>
        </w:rPr>
        <w:t>3.  Are you going to continue your experiment th</w:t>
      </w:r>
      <w:r>
        <w:rPr>
          <w:rFonts w:ascii="Dyslexie" w:hAnsi="Dyslexie"/>
          <w:sz w:val="18"/>
          <w:szCs w:val="18"/>
        </w:rPr>
        <w:t>r</w:t>
      </w:r>
      <w:r w:rsidRPr="00C80BEF">
        <w:rPr>
          <w:rFonts w:ascii="Dyslexie" w:hAnsi="Dyslexie"/>
          <w:sz w:val="18"/>
          <w:szCs w:val="18"/>
        </w:rPr>
        <w:t xml:space="preserve">oughout the weekend?  What predictions can you make about what will happen over the next 48 hours?  </w:t>
      </w:r>
    </w:p>
    <w:p w:rsidR="00C80BEF" w:rsidRPr="00C80BEF" w:rsidRDefault="00C80BEF" w:rsidP="00C80BEF">
      <w:pPr>
        <w:spacing w:line="480" w:lineRule="auto"/>
        <w:ind w:left="360"/>
        <w:rPr>
          <w:rFonts w:ascii="Dyslexie" w:hAnsi="Dyslexie"/>
          <w:sz w:val="18"/>
          <w:szCs w:val="18"/>
        </w:rPr>
      </w:pP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C80BEF" w:rsidRPr="00C80BEF" w:rsidRDefault="00C80BEF" w:rsidP="00C80BEF">
      <w:pPr>
        <w:ind w:left="360"/>
        <w:rPr>
          <w:rFonts w:ascii="Dyslexie" w:hAnsi="Dyslexie"/>
          <w:sz w:val="18"/>
          <w:szCs w:val="18"/>
          <w:u w:val="single"/>
        </w:rPr>
      </w:pPr>
      <w:r w:rsidRPr="00C80BEF">
        <w:rPr>
          <w:rFonts w:ascii="Dyslexie" w:hAnsi="Dyslexie"/>
          <w:sz w:val="18"/>
          <w:szCs w:val="18"/>
          <w:u w:val="single"/>
        </w:rPr>
        <w:t>HOM:  Curiosity</w:t>
      </w:r>
    </w:p>
    <w:p w:rsidR="00C80BEF" w:rsidRPr="00C80BEF" w:rsidRDefault="00C80BEF" w:rsidP="00C80BEF">
      <w:pPr>
        <w:ind w:left="360"/>
        <w:rPr>
          <w:rFonts w:ascii="Dyslexie" w:hAnsi="Dyslexie"/>
          <w:sz w:val="18"/>
          <w:szCs w:val="18"/>
        </w:rPr>
      </w:pPr>
      <w:r>
        <w:rPr>
          <w:rFonts w:ascii="Dyslexie" w:hAnsi="Dyslexie"/>
          <w:sz w:val="18"/>
          <w:szCs w:val="18"/>
        </w:rPr>
        <w:t xml:space="preserve">4.  </w:t>
      </w:r>
      <w:r w:rsidRPr="00C80BEF">
        <w:rPr>
          <w:rFonts w:ascii="Dyslexie" w:hAnsi="Dyslexie"/>
          <w:sz w:val="18"/>
          <w:szCs w:val="18"/>
        </w:rPr>
        <w:t xml:space="preserve">Newly hatched brine shrimp develop fully over the course of 3 weeks.  Were you to continue this experiment in raising your brine shrimp, what other observations could you make?  Develop a list. </w:t>
      </w:r>
    </w:p>
    <w:p w:rsidR="00C80BEF" w:rsidRPr="00C80BEF" w:rsidRDefault="00C80BEF" w:rsidP="00C80BEF">
      <w:pPr>
        <w:spacing w:line="480" w:lineRule="auto"/>
        <w:ind w:left="360"/>
        <w:rPr>
          <w:rFonts w:ascii="Dyslexie" w:hAnsi="Dyslexie"/>
          <w:sz w:val="18"/>
          <w:szCs w:val="18"/>
        </w:rPr>
      </w:pPr>
      <w:r w:rsidRPr="00C80BEF">
        <w:rPr>
          <w:rFonts w:ascii="Dyslexie" w:hAnsi="Dyslexie"/>
          <w:sz w:val="18"/>
          <w:szCs w:val="18"/>
        </w:rPr>
        <w:t>____________________________________________________________________________________________________________________________________________________________________________________________</w:t>
      </w:r>
      <w:r>
        <w:rPr>
          <w:rFonts w:ascii="Dyslexie" w:hAnsi="Dyslexie"/>
          <w:sz w:val="18"/>
          <w:szCs w:val="18"/>
        </w:rPr>
        <w:t>_</w:t>
      </w:r>
    </w:p>
    <w:p w:rsidR="00C80BEF" w:rsidRDefault="00C80BEF" w:rsidP="00C80BEF">
      <w:pPr>
        <w:ind w:left="360"/>
        <w:rPr>
          <w:rFonts w:ascii="Dyslexie" w:hAnsi="Dyslexie"/>
          <w:sz w:val="18"/>
          <w:szCs w:val="18"/>
        </w:rPr>
      </w:pPr>
      <w:r>
        <w:rPr>
          <w:rFonts w:ascii="Dyslexie" w:hAnsi="Dyslexie"/>
          <w:sz w:val="18"/>
          <w:szCs w:val="18"/>
        </w:rPr>
        <w:t xml:space="preserve">5.  </w:t>
      </w:r>
      <w:r w:rsidRPr="00C80BEF">
        <w:rPr>
          <w:rFonts w:ascii="Dyslexie" w:hAnsi="Dyslexie"/>
          <w:sz w:val="18"/>
          <w:szCs w:val="18"/>
        </w:rPr>
        <w:t xml:space="preserve">In addition to your observations, what other questions or tests could you run to examine brine shrimp?  For example, "Is the best salinity for hatching also the salinity in which the shrimp are most likely to thrive once hatched?"  Develop a list of </w:t>
      </w:r>
      <w:proofErr w:type="gramStart"/>
      <w:r w:rsidRPr="00C80BEF">
        <w:rPr>
          <w:rFonts w:ascii="Dyslexie" w:hAnsi="Dyslexie"/>
          <w:sz w:val="18"/>
          <w:szCs w:val="18"/>
        </w:rPr>
        <w:t>5</w:t>
      </w:r>
      <w:proofErr w:type="gramEnd"/>
      <w:r w:rsidRPr="00C80BEF">
        <w:rPr>
          <w:rFonts w:ascii="Dyslexie" w:hAnsi="Dyslexie"/>
          <w:sz w:val="18"/>
          <w:szCs w:val="18"/>
        </w:rPr>
        <w:t xml:space="preserve"> different experimental questions you could test. </w:t>
      </w:r>
    </w:p>
    <w:p w:rsidR="00C80BEF" w:rsidRDefault="00C80BEF" w:rsidP="00C80BEF">
      <w:pPr>
        <w:pStyle w:val="ListParagraph"/>
        <w:numPr>
          <w:ilvl w:val="0"/>
          <w:numId w:val="3"/>
        </w:numPr>
        <w:rPr>
          <w:rFonts w:ascii="Dyslexie" w:hAnsi="Dyslexie"/>
          <w:sz w:val="18"/>
          <w:szCs w:val="18"/>
        </w:rPr>
      </w:pPr>
      <w:r>
        <w:rPr>
          <w:rFonts w:ascii="Dyslexie" w:hAnsi="Dyslexie"/>
          <w:sz w:val="18"/>
          <w:szCs w:val="18"/>
        </w:rPr>
        <w:t xml:space="preserve"> </w:t>
      </w:r>
    </w:p>
    <w:p w:rsidR="00C80BEF" w:rsidRPr="00C80BEF" w:rsidRDefault="00C80BEF" w:rsidP="00C80BEF">
      <w:pPr>
        <w:pStyle w:val="ListParagraph"/>
        <w:numPr>
          <w:ilvl w:val="0"/>
          <w:numId w:val="3"/>
        </w:numPr>
        <w:rPr>
          <w:rFonts w:ascii="Dyslexie" w:hAnsi="Dyslexie"/>
          <w:sz w:val="18"/>
          <w:szCs w:val="18"/>
        </w:rPr>
      </w:pPr>
      <w:r>
        <w:rPr>
          <w:rFonts w:ascii="Dyslexie" w:hAnsi="Dyslexie"/>
          <w:sz w:val="18"/>
          <w:szCs w:val="18"/>
        </w:rPr>
        <w:t xml:space="preserve"> </w:t>
      </w:r>
      <w:bookmarkStart w:id="0" w:name="_GoBack"/>
      <w:bookmarkEnd w:id="0"/>
    </w:p>
    <w:sectPr w:rsidR="00C80BEF" w:rsidRPr="00C80BEF" w:rsidSect="006C7F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31DD"/>
    <w:multiLevelType w:val="hybridMultilevel"/>
    <w:tmpl w:val="3EEC7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B7B3B"/>
    <w:multiLevelType w:val="hybridMultilevel"/>
    <w:tmpl w:val="920C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C6E83"/>
    <w:multiLevelType w:val="hybridMultilevel"/>
    <w:tmpl w:val="DAF8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2A"/>
    <w:rsid w:val="00084378"/>
    <w:rsid w:val="006C7F2A"/>
    <w:rsid w:val="00AF68CA"/>
    <w:rsid w:val="00B9244C"/>
    <w:rsid w:val="00C8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AA94D"/>
  <w14:defaultImageDpi w14:val="300"/>
  <w15:docId w15:val="{967D8584-C189-42EC-9365-FF6F3FD2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2A"/>
    <w:pPr>
      <w:ind w:left="720"/>
      <w:contextualSpacing/>
    </w:pPr>
  </w:style>
  <w:style w:type="paragraph" w:styleId="BalloonText">
    <w:name w:val="Balloon Text"/>
    <w:basedOn w:val="Normal"/>
    <w:link w:val="BalloonTextChar"/>
    <w:uiPriority w:val="99"/>
    <w:semiHidden/>
    <w:unhideWhenUsed/>
    <w:rsid w:val="00C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65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2</cp:revision>
  <cp:lastPrinted>2018-05-04T15:29:00Z</cp:lastPrinted>
  <dcterms:created xsi:type="dcterms:W3CDTF">2018-05-04T15:45:00Z</dcterms:created>
  <dcterms:modified xsi:type="dcterms:W3CDTF">2018-05-04T15:45:00Z</dcterms:modified>
</cp:coreProperties>
</file>