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C5" w:rsidRDefault="004D793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Oil Spill Lab Rubric</w:t>
      </w:r>
      <w:bookmarkStart w:id="0" w:name="_GoBack"/>
      <w:bookmarkEnd w:id="0"/>
    </w:p>
    <w:p w:rsidR="00750AC5" w:rsidRPr="000F3A7C" w:rsidRDefault="004D7931">
      <w:pPr>
        <w:spacing w:after="0" w:line="240" w:lineRule="auto"/>
        <w:jc w:val="center"/>
        <w:rPr>
          <w:rFonts w:ascii="Calibri" w:eastAsia="Calibri" w:hAnsi="Calibri" w:cs="Calibri"/>
          <w:i/>
          <w:sz w:val="28"/>
          <w:szCs w:val="28"/>
        </w:rPr>
      </w:pPr>
      <w:r w:rsidRPr="000F3A7C">
        <w:rPr>
          <w:rFonts w:ascii="Calibri" w:eastAsia="Calibri" w:hAnsi="Calibri" w:cs="Calibri"/>
          <w:i/>
          <w:sz w:val="24"/>
          <w:szCs w:val="24"/>
        </w:rPr>
        <w:t xml:space="preserve">Learning Objective:  I can plan and conduct </w:t>
      </w:r>
      <w:r>
        <w:rPr>
          <w:rFonts w:ascii="Calibri" w:eastAsia="Calibri" w:hAnsi="Calibri" w:cs="Calibri"/>
          <w:i/>
          <w:sz w:val="24"/>
          <w:szCs w:val="24"/>
        </w:rPr>
        <w:t>a scientific</w:t>
      </w:r>
      <w:r w:rsidRPr="000F3A7C">
        <w:rPr>
          <w:rFonts w:ascii="Calibri" w:eastAsia="Calibri" w:hAnsi="Calibri" w:cs="Calibri"/>
          <w:i/>
          <w:sz w:val="24"/>
          <w:szCs w:val="24"/>
        </w:rPr>
        <w:t xml:space="preserve"> investigation</w:t>
      </w:r>
      <w:r w:rsidRPr="000F3A7C">
        <w:rPr>
          <w:rFonts w:ascii="Calibri" w:eastAsia="Calibri" w:hAnsi="Calibri" w:cs="Calibri"/>
          <w:i/>
          <w:sz w:val="28"/>
          <w:szCs w:val="28"/>
        </w:rPr>
        <w:t xml:space="preserve">. </w:t>
      </w:r>
    </w:p>
    <w:p w:rsidR="00750AC5" w:rsidRDefault="00750AC5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1458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3372"/>
        <w:gridCol w:w="2560"/>
        <w:gridCol w:w="2553"/>
        <w:gridCol w:w="2562"/>
        <w:gridCol w:w="2123"/>
      </w:tblGrid>
      <w:tr w:rsidR="00750AC5" w:rsidTr="000F3A7C">
        <w:trPr>
          <w:trHeight w:val="300"/>
        </w:trPr>
        <w:tc>
          <w:tcPr>
            <w:tcW w:w="1410" w:type="dxa"/>
          </w:tcPr>
          <w:p w:rsidR="00750AC5" w:rsidRDefault="004D793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Section</w:t>
            </w:r>
          </w:p>
        </w:tc>
        <w:tc>
          <w:tcPr>
            <w:tcW w:w="3372" w:type="dxa"/>
          </w:tcPr>
          <w:p w:rsidR="00750AC5" w:rsidRDefault="004D793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Mastery (4.5-5.0)</w:t>
            </w:r>
          </w:p>
        </w:tc>
        <w:tc>
          <w:tcPr>
            <w:tcW w:w="2560" w:type="dxa"/>
          </w:tcPr>
          <w:p w:rsidR="00750AC5" w:rsidRDefault="004D793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Superior (3.5-4.4)</w:t>
            </w:r>
          </w:p>
        </w:tc>
        <w:tc>
          <w:tcPr>
            <w:tcW w:w="2553" w:type="dxa"/>
          </w:tcPr>
          <w:p w:rsidR="00750AC5" w:rsidRDefault="004D793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Proficient (2.5-3.4)</w:t>
            </w:r>
          </w:p>
        </w:tc>
        <w:tc>
          <w:tcPr>
            <w:tcW w:w="2562" w:type="dxa"/>
          </w:tcPr>
          <w:p w:rsidR="00750AC5" w:rsidRDefault="004D793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Novice (1.5-2.4)</w:t>
            </w:r>
          </w:p>
        </w:tc>
        <w:tc>
          <w:tcPr>
            <w:tcW w:w="2123" w:type="dxa"/>
          </w:tcPr>
          <w:p w:rsidR="00750AC5" w:rsidRDefault="004D793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Insufficient (0-1.4)</w:t>
            </w:r>
          </w:p>
        </w:tc>
      </w:tr>
      <w:tr w:rsidR="00750AC5" w:rsidTr="000F3A7C">
        <w:trPr>
          <w:trHeight w:val="840"/>
        </w:trPr>
        <w:tc>
          <w:tcPr>
            <w:tcW w:w="1410" w:type="dxa"/>
          </w:tcPr>
          <w:p w:rsidR="00750AC5" w:rsidRDefault="004D79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Title</w:t>
            </w:r>
          </w:p>
        </w:tc>
        <w:tc>
          <w:tcPr>
            <w:tcW w:w="3372" w:type="dxa"/>
          </w:tcPr>
          <w:p w:rsidR="00750AC5" w:rsidRPr="000F3A7C" w:rsidRDefault="004D7931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0F3A7C">
              <w:rPr>
                <w:rFonts w:ascii="Calibri" w:eastAsia="Calibri" w:hAnsi="Calibri" w:cs="Calibri"/>
                <w:sz w:val="21"/>
                <w:szCs w:val="21"/>
              </w:rPr>
              <w:t>Creates own Title that is descriptive of the lab (includes independent and dependent variables)</w:t>
            </w:r>
          </w:p>
        </w:tc>
        <w:tc>
          <w:tcPr>
            <w:tcW w:w="2560" w:type="dxa"/>
            <w:shd w:val="clear" w:color="auto" w:fill="A6A6A6"/>
          </w:tcPr>
          <w:p w:rsidR="00750AC5" w:rsidRPr="000F3A7C" w:rsidRDefault="00750AC5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553" w:type="dxa"/>
          </w:tcPr>
          <w:p w:rsidR="00750AC5" w:rsidRPr="000F3A7C" w:rsidRDefault="004D7931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Simple title without both variables. </w:t>
            </w:r>
          </w:p>
          <w:p w:rsidR="00750AC5" w:rsidRPr="000F3A7C" w:rsidRDefault="00750AC5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562" w:type="dxa"/>
            <w:shd w:val="clear" w:color="auto" w:fill="A6A6A6"/>
          </w:tcPr>
          <w:p w:rsidR="00750AC5" w:rsidRPr="000F3A7C" w:rsidRDefault="00750AC5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123" w:type="dxa"/>
          </w:tcPr>
          <w:p w:rsidR="00750AC5" w:rsidRPr="000F3A7C" w:rsidRDefault="004D7931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0F3A7C">
              <w:rPr>
                <w:rFonts w:ascii="Calibri" w:eastAsia="Calibri" w:hAnsi="Calibri" w:cs="Calibri"/>
                <w:sz w:val="21"/>
                <w:szCs w:val="21"/>
              </w:rPr>
              <w:t>No Title</w:t>
            </w:r>
          </w:p>
          <w:p w:rsidR="00750AC5" w:rsidRPr="000F3A7C" w:rsidRDefault="00750AC5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50AC5" w:rsidTr="000F3A7C">
        <w:trPr>
          <w:trHeight w:val="840"/>
        </w:trPr>
        <w:tc>
          <w:tcPr>
            <w:tcW w:w="1410" w:type="dxa"/>
          </w:tcPr>
          <w:p w:rsidR="00750AC5" w:rsidRDefault="004D79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Hypothesis</w:t>
            </w:r>
          </w:p>
        </w:tc>
        <w:tc>
          <w:tcPr>
            <w:tcW w:w="3372" w:type="dxa"/>
          </w:tcPr>
          <w:p w:rsidR="00750AC5" w:rsidRPr="000F3A7C" w:rsidRDefault="004D7931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Hypothesis is in the correct “If… then… because…” format and includes the independent and dependent variables. </w:t>
            </w:r>
          </w:p>
        </w:tc>
        <w:tc>
          <w:tcPr>
            <w:tcW w:w="2560" w:type="dxa"/>
            <w:shd w:val="clear" w:color="auto" w:fill="A6A6A6"/>
          </w:tcPr>
          <w:p w:rsidR="00750AC5" w:rsidRPr="000F3A7C" w:rsidRDefault="00750AC5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553" w:type="dxa"/>
          </w:tcPr>
          <w:p w:rsidR="00750AC5" w:rsidRPr="000F3A7C" w:rsidRDefault="004D7931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Hypothesis has both variables but is in the wrong format. </w:t>
            </w:r>
          </w:p>
        </w:tc>
        <w:tc>
          <w:tcPr>
            <w:tcW w:w="2562" w:type="dxa"/>
            <w:shd w:val="clear" w:color="auto" w:fill="A6A6A6"/>
          </w:tcPr>
          <w:p w:rsidR="00750AC5" w:rsidRPr="000F3A7C" w:rsidRDefault="00750AC5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123" w:type="dxa"/>
          </w:tcPr>
          <w:p w:rsidR="00750AC5" w:rsidRPr="000F3A7C" w:rsidRDefault="004D7931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Hypothesis is absent.  </w:t>
            </w:r>
          </w:p>
        </w:tc>
      </w:tr>
      <w:tr w:rsidR="00750AC5" w:rsidTr="000F3A7C">
        <w:trPr>
          <w:trHeight w:val="1660"/>
        </w:trPr>
        <w:tc>
          <w:tcPr>
            <w:tcW w:w="1410" w:type="dxa"/>
          </w:tcPr>
          <w:p w:rsidR="00750AC5" w:rsidRDefault="004D79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Experimental Procedure</w:t>
            </w:r>
          </w:p>
        </w:tc>
        <w:tc>
          <w:tcPr>
            <w:tcW w:w="3372" w:type="dxa"/>
          </w:tcPr>
          <w:p w:rsidR="00750AC5" w:rsidRPr="000F3A7C" w:rsidRDefault="004D7931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Procedure </w:t>
            </w:r>
            <w:proofErr w:type="gramStart"/>
            <w:r w:rsidRPr="000F3A7C">
              <w:rPr>
                <w:rFonts w:ascii="Calibri" w:eastAsia="Calibri" w:hAnsi="Calibri" w:cs="Calibri"/>
                <w:sz w:val="21"/>
                <w:szCs w:val="21"/>
              </w:rPr>
              <w:t>is described</w:t>
            </w:r>
            <w:proofErr w:type="gramEnd"/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 in a </w:t>
            </w:r>
            <w:r w:rsidR="000F3A7C">
              <w:rPr>
                <w:rFonts w:ascii="Calibri" w:eastAsia="Calibri" w:hAnsi="Calibri" w:cs="Calibri"/>
                <w:sz w:val="21"/>
                <w:szCs w:val="21"/>
              </w:rPr>
              <w:t xml:space="preserve">thorough, </w:t>
            </w:r>
            <w:r w:rsidRPr="000F3A7C">
              <w:rPr>
                <w:rFonts w:ascii="Calibri" w:eastAsia="Calibri" w:hAnsi="Calibri" w:cs="Calibri"/>
                <w:sz w:val="21"/>
                <w:szCs w:val="21"/>
              </w:rPr>
              <w:t>sequent</w:t>
            </w:r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ial manner that is clear and easy to read. Important details help the reader </w:t>
            </w:r>
            <w:proofErr w:type="gramStart"/>
            <w:r w:rsidRPr="000F3A7C">
              <w:rPr>
                <w:rFonts w:ascii="Calibri" w:eastAsia="Calibri" w:hAnsi="Calibri" w:cs="Calibri"/>
                <w:sz w:val="21"/>
                <w:szCs w:val="21"/>
              </w:rPr>
              <w:t>to smoothly recreate</w:t>
            </w:r>
            <w:proofErr w:type="gramEnd"/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 the lab. Diagrams enhance the reader’s understanding.</w:t>
            </w:r>
          </w:p>
        </w:tc>
        <w:tc>
          <w:tcPr>
            <w:tcW w:w="2560" w:type="dxa"/>
          </w:tcPr>
          <w:p w:rsidR="00750AC5" w:rsidRPr="000F3A7C" w:rsidRDefault="004D7931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Procedure is correctly listed in a </w:t>
            </w:r>
            <w:proofErr w:type="gramStart"/>
            <w:r w:rsidRPr="000F3A7C">
              <w:rPr>
                <w:rFonts w:ascii="Calibri" w:eastAsia="Calibri" w:hAnsi="Calibri" w:cs="Calibri"/>
                <w:sz w:val="21"/>
                <w:szCs w:val="21"/>
              </w:rPr>
              <w:t>step-by-step</w:t>
            </w:r>
            <w:proofErr w:type="gramEnd"/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 manner. With a minimum of effort, the reader should be a</w:t>
            </w:r>
            <w:r w:rsidRPr="000F3A7C">
              <w:rPr>
                <w:rFonts w:ascii="Calibri" w:eastAsia="Calibri" w:hAnsi="Calibri" w:cs="Calibri"/>
                <w:sz w:val="21"/>
                <w:szCs w:val="21"/>
              </w:rPr>
              <w:t>ble to recreate the lab.</w:t>
            </w:r>
          </w:p>
        </w:tc>
        <w:tc>
          <w:tcPr>
            <w:tcW w:w="2553" w:type="dxa"/>
          </w:tcPr>
          <w:p w:rsidR="00750AC5" w:rsidRPr="000F3A7C" w:rsidRDefault="004D7931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Procedure is mostly present in a </w:t>
            </w:r>
            <w:proofErr w:type="gramStart"/>
            <w:r w:rsidRPr="000F3A7C">
              <w:rPr>
                <w:rFonts w:ascii="Calibri" w:eastAsia="Calibri" w:hAnsi="Calibri" w:cs="Calibri"/>
                <w:sz w:val="21"/>
                <w:szCs w:val="21"/>
              </w:rPr>
              <w:t>step-by-step</w:t>
            </w:r>
            <w:proofErr w:type="gramEnd"/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 manner. However, important pieces may be missing, and it may take some effort to recreate the lab.</w:t>
            </w:r>
          </w:p>
        </w:tc>
        <w:tc>
          <w:tcPr>
            <w:tcW w:w="2562" w:type="dxa"/>
          </w:tcPr>
          <w:p w:rsidR="00750AC5" w:rsidRPr="000F3A7C" w:rsidRDefault="004D7931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Procedure </w:t>
            </w:r>
            <w:proofErr w:type="gramStart"/>
            <w:r w:rsidRPr="000F3A7C">
              <w:rPr>
                <w:rFonts w:ascii="Calibri" w:eastAsia="Calibri" w:hAnsi="Calibri" w:cs="Calibri"/>
                <w:sz w:val="21"/>
                <w:szCs w:val="21"/>
              </w:rPr>
              <w:t>is not listed</w:t>
            </w:r>
            <w:proofErr w:type="gramEnd"/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 in an easy-to-follow manner. Key parts of the experiment </w:t>
            </w:r>
            <w:proofErr w:type="gramStart"/>
            <w:r w:rsidRPr="000F3A7C">
              <w:rPr>
                <w:rFonts w:ascii="Calibri" w:eastAsia="Calibri" w:hAnsi="Calibri" w:cs="Calibri"/>
                <w:sz w:val="21"/>
                <w:szCs w:val="21"/>
              </w:rPr>
              <w:t>are n</w:t>
            </w:r>
            <w:r w:rsidRPr="000F3A7C">
              <w:rPr>
                <w:rFonts w:ascii="Calibri" w:eastAsia="Calibri" w:hAnsi="Calibri" w:cs="Calibri"/>
                <w:sz w:val="21"/>
                <w:szCs w:val="21"/>
              </w:rPr>
              <w:t>ot explained</w:t>
            </w:r>
            <w:proofErr w:type="gramEnd"/>
            <w:r w:rsidRPr="000F3A7C">
              <w:rPr>
                <w:rFonts w:ascii="Calibri" w:eastAsia="Calibri" w:hAnsi="Calibri" w:cs="Calibri"/>
                <w:sz w:val="21"/>
                <w:szCs w:val="21"/>
              </w:rPr>
              <w:t>, so that it would become difficult to recreate the lab with similar results.</w:t>
            </w:r>
          </w:p>
        </w:tc>
        <w:tc>
          <w:tcPr>
            <w:tcW w:w="2123" w:type="dxa"/>
          </w:tcPr>
          <w:p w:rsidR="00750AC5" w:rsidRPr="000F3A7C" w:rsidRDefault="004D7931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Procedure is incomplete and not sequential. Little explanation </w:t>
            </w:r>
            <w:proofErr w:type="gramStart"/>
            <w:r w:rsidRPr="000F3A7C">
              <w:rPr>
                <w:rFonts w:ascii="Calibri" w:eastAsia="Calibri" w:hAnsi="Calibri" w:cs="Calibri"/>
                <w:sz w:val="21"/>
                <w:szCs w:val="21"/>
              </w:rPr>
              <w:t>is offered</w:t>
            </w:r>
            <w:proofErr w:type="gramEnd"/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 in each step. Recreating the lab would be very difficult or not possible.</w:t>
            </w:r>
          </w:p>
        </w:tc>
      </w:tr>
      <w:tr w:rsidR="00750AC5" w:rsidTr="000F3A7C">
        <w:trPr>
          <w:trHeight w:val="1820"/>
        </w:trPr>
        <w:tc>
          <w:tcPr>
            <w:tcW w:w="1410" w:type="dxa"/>
          </w:tcPr>
          <w:p w:rsidR="00750AC5" w:rsidRDefault="004D79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Table and Analysis</w:t>
            </w:r>
          </w:p>
        </w:tc>
        <w:tc>
          <w:tcPr>
            <w:tcW w:w="3372" w:type="dxa"/>
          </w:tcPr>
          <w:p w:rsidR="00750AC5" w:rsidRPr="000F3A7C" w:rsidRDefault="004D7931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Data table is correctly setup and neat.  All data </w:t>
            </w:r>
            <w:proofErr w:type="gramStart"/>
            <w:r w:rsidRPr="000F3A7C">
              <w:rPr>
                <w:rFonts w:ascii="Calibri" w:eastAsia="Calibri" w:hAnsi="Calibri" w:cs="Calibri"/>
                <w:sz w:val="21"/>
                <w:szCs w:val="21"/>
              </w:rPr>
              <w:t>is recorded</w:t>
            </w:r>
            <w:proofErr w:type="gramEnd"/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 including % oil absorbed. </w:t>
            </w:r>
          </w:p>
          <w:p w:rsidR="00750AC5" w:rsidRPr="000F3A7C" w:rsidRDefault="00750AC5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50AC5" w:rsidRPr="000F3A7C" w:rsidRDefault="004D7931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All relevant data </w:t>
            </w:r>
            <w:proofErr w:type="gramStart"/>
            <w:r w:rsidRPr="000F3A7C">
              <w:rPr>
                <w:rFonts w:ascii="Calibri" w:eastAsia="Calibri" w:hAnsi="Calibri" w:cs="Calibri"/>
                <w:sz w:val="21"/>
                <w:szCs w:val="21"/>
              </w:rPr>
              <w:t>is graphed</w:t>
            </w:r>
            <w:proofErr w:type="gramEnd"/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 correctly using Sheets and labeled accordingly. </w:t>
            </w:r>
          </w:p>
        </w:tc>
        <w:tc>
          <w:tcPr>
            <w:tcW w:w="2560" w:type="dxa"/>
          </w:tcPr>
          <w:p w:rsidR="00750AC5" w:rsidRPr="000F3A7C" w:rsidRDefault="004D7931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Data table is correctly setup and all data </w:t>
            </w:r>
            <w:proofErr w:type="gramStart"/>
            <w:r w:rsidRPr="000F3A7C">
              <w:rPr>
                <w:rFonts w:ascii="Calibri" w:eastAsia="Calibri" w:hAnsi="Calibri" w:cs="Calibri"/>
                <w:sz w:val="21"/>
                <w:szCs w:val="21"/>
              </w:rPr>
              <w:t>is recorded</w:t>
            </w:r>
            <w:proofErr w:type="gramEnd"/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.  </w:t>
            </w:r>
          </w:p>
          <w:p w:rsidR="00750AC5" w:rsidRPr="000F3A7C" w:rsidRDefault="00750AC5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50AC5" w:rsidRPr="000F3A7C" w:rsidRDefault="004D7931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Data </w:t>
            </w:r>
            <w:r w:rsidRPr="000F3A7C">
              <w:rPr>
                <w:rFonts w:ascii="Calibri" w:eastAsia="Calibri" w:hAnsi="Calibri" w:cs="Calibri"/>
                <w:sz w:val="21"/>
                <w:szCs w:val="21"/>
              </w:rPr>
              <w:t>is graphed using sheets but may be missing key components like label</w:t>
            </w:r>
            <w:r w:rsidR="000F3A7C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0F3A7C"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2553" w:type="dxa"/>
          </w:tcPr>
          <w:p w:rsidR="00750AC5" w:rsidRPr="000F3A7C" w:rsidRDefault="004D7931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Data table is messy or incomplete.  Results are given, but it takes some effort to find them. </w:t>
            </w:r>
          </w:p>
          <w:p w:rsidR="00750AC5" w:rsidRPr="000F3A7C" w:rsidRDefault="00750AC5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50AC5" w:rsidRPr="000F3A7C" w:rsidRDefault="004D7931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Attempted effort to graph results but is incorrect or lacking information.  </w:t>
            </w:r>
          </w:p>
        </w:tc>
        <w:tc>
          <w:tcPr>
            <w:tcW w:w="2562" w:type="dxa"/>
          </w:tcPr>
          <w:p w:rsidR="00750AC5" w:rsidRPr="000F3A7C" w:rsidRDefault="004D7931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0F3A7C">
              <w:rPr>
                <w:rFonts w:ascii="Calibri" w:eastAsia="Calibri" w:hAnsi="Calibri" w:cs="Calibri"/>
                <w:sz w:val="21"/>
                <w:szCs w:val="21"/>
              </w:rPr>
              <w:t>Results may b</w:t>
            </w:r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e present, but are not clearly stated and may be difficult to find. </w:t>
            </w:r>
          </w:p>
          <w:p w:rsidR="00750AC5" w:rsidRPr="000F3A7C" w:rsidRDefault="00750AC5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50AC5" w:rsidRPr="000F3A7C" w:rsidRDefault="004D7931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Data </w:t>
            </w:r>
            <w:proofErr w:type="gramStart"/>
            <w:r w:rsidRPr="000F3A7C">
              <w:rPr>
                <w:rFonts w:ascii="Calibri" w:eastAsia="Calibri" w:hAnsi="Calibri" w:cs="Calibri"/>
                <w:sz w:val="21"/>
                <w:szCs w:val="21"/>
              </w:rPr>
              <w:t>is not graphically represented</w:t>
            </w:r>
            <w:proofErr w:type="gramEnd"/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. </w:t>
            </w:r>
          </w:p>
        </w:tc>
        <w:tc>
          <w:tcPr>
            <w:tcW w:w="2123" w:type="dxa"/>
          </w:tcPr>
          <w:p w:rsidR="00750AC5" w:rsidRPr="000F3A7C" w:rsidRDefault="004D7931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Results are not recorded, data table missing. </w:t>
            </w:r>
          </w:p>
        </w:tc>
      </w:tr>
      <w:tr w:rsidR="00750AC5" w:rsidTr="000F3A7C">
        <w:trPr>
          <w:trHeight w:val="2915"/>
        </w:trPr>
        <w:tc>
          <w:tcPr>
            <w:tcW w:w="1410" w:type="dxa"/>
          </w:tcPr>
          <w:p w:rsidR="00750AC5" w:rsidRDefault="004D79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Conclusion</w:t>
            </w:r>
          </w:p>
        </w:tc>
        <w:tc>
          <w:tcPr>
            <w:tcW w:w="3372" w:type="dxa"/>
          </w:tcPr>
          <w:p w:rsidR="00750AC5" w:rsidRPr="000F3A7C" w:rsidRDefault="004D7931" w:rsidP="000F3A7C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All conclusion questions </w:t>
            </w:r>
            <w:proofErr w:type="gramStart"/>
            <w:r w:rsidRPr="000F3A7C">
              <w:rPr>
                <w:rFonts w:ascii="Calibri" w:eastAsia="Calibri" w:hAnsi="Calibri" w:cs="Calibri"/>
                <w:sz w:val="21"/>
                <w:szCs w:val="21"/>
              </w:rPr>
              <w:t>are answered</w:t>
            </w:r>
            <w:proofErr w:type="gramEnd"/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 in an insightful and scientific manner, and makes significant connections to real life situations. Student makes additional connections to other labs, content, or notes.  Errors </w:t>
            </w:r>
            <w:proofErr w:type="gramStart"/>
            <w:r w:rsidRPr="000F3A7C">
              <w:rPr>
                <w:rFonts w:ascii="Calibri" w:eastAsia="Calibri" w:hAnsi="Calibri" w:cs="Calibri"/>
                <w:sz w:val="21"/>
                <w:szCs w:val="21"/>
              </w:rPr>
              <w:t>are analyzed</w:t>
            </w:r>
            <w:proofErr w:type="gramEnd"/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 for their possible effect o</w:t>
            </w:r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n the results. </w:t>
            </w:r>
            <w:bookmarkStart w:id="1" w:name="_gjdgxs" w:colFirst="0" w:colLast="0"/>
            <w:bookmarkEnd w:id="1"/>
          </w:p>
        </w:tc>
        <w:tc>
          <w:tcPr>
            <w:tcW w:w="2560" w:type="dxa"/>
          </w:tcPr>
          <w:p w:rsidR="00750AC5" w:rsidRPr="000F3A7C" w:rsidRDefault="004D7931">
            <w:pPr>
              <w:spacing w:after="0" w:line="240" w:lineRule="auto"/>
              <w:rPr>
                <w:sz w:val="21"/>
                <w:szCs w:val="21"/>
              </w:rPr>
            </w:pPr>
            <w:r w:rsidRPr="000F3A7C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ll conclusion questions </w:t>
            </w:r>
            <w:proofErr w:type="gramStart"/>
            <w:r w:rsidRPr="000F3A7C">
              <w:rPr>
                <w:rFonts w:ascii="Calibri" w:eastAsia="Calibri" w:hAnsi="Calibri" w:cs="Calibri"/>
                <w:sz w:val="21"/>
                <w:szCs w:val="21"/>
              </w:rPr>
              <w:t>are answered</w:t>
            </w:r>
            <w:proofErr w:type="gramEnd"/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 in a satisfactory manner.  Student might not discuss possible real life implications.  Student comments on possible errors but might not make additional connections to other labs, content, or notes.</w:t>
            </w:r>
          </w:p>
        </w:tc>
        <w:tc>
          <w:tcPr>
            <w:tcW w:w="2553" w:type="dxa"/>
          </w:tcPr>
          <w:p w:rsidR="00750AC5" w:rsidRPr="000F3A7C" w:rsidRDefault="004D7931" w:rsidP="000F3A7C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0F3A7C">
              <w:rPr>
                <w:rFonts w:ascii="Calibri" w:eastAsia="Calibri" w:hAnsi="Calibri" w:cs="Calibri"/>
                <w:sz w:val="21"/>
                <w:szCs w:val="21"/>
              </w:rPr>
              <w:t>Q</w:t>
            </w:r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uestions </w:t>
            </w:r>
            <w:proofErr w:type="gramStart"/>
            <w:r w:rsidRPr="000F3A7C">
              <w:rPr>
                <w:rFonts w:ascii="Calibri" w:eastAsia="Calibri" w:hAnsi="Calibri" w:cs="Calibri"/>
                <w:sz w:val="21"/>
                <w:szCs w:val="21"/>
              </w:rPr>
              <w:t>are answered</w:t>
            </w:r>
            <w:proofErr w:type="gramEnd"/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, but are brief and provide little insight beyond the basics of the experiment.  Little to no discussion </w:t>
            </w:r>
            <w:proofErr w:type="gramStart"/>
            <w:r w:rsidRPr="000F3A7C">
              <w:rPr>
                <w:rFonts w:ascii="Calibri" w:eastAsia="Calibri" w:hAnsi="Calibri" w:cs="Calibri"/>
                <w:sz w:val="21"/>
                <w:szCs w:val="21"/>
              </w:rPr>
              <w:t>is offered</w:t>
            </w:r>
            <w:proofErr w:type="gramEnd"/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 as to connections to other labs, content, or notes. </w:t>
            </w:r>
          </w:p>
        </w:tc>
        <w:tc>
          <w:tcPr>
            <w:tcW w:w="2562" w:type="dxa"/>
          </w:tcPr>
          <w:p w:rsidR="00750AC5" w:rsidRPr="000F3A7C" w:rsidRDefault="004D7931" w:rsidP="000F3A7C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Not all conclusion questions </w:t>
            </w:r>
            <w:proofErr w:type="gramStart"/>
            <w:r w:rsidRPr="000F3A7C">
              <w:rPr>
                <w:rFonts w:ascii="Calibri" w:eastAsia="Calibri" w:hAnsi="Calibri" w:cs="Calibri"/>
                <w:sz w:val="21"/>
                <w:szCs w:val="21"/>
              </w:rPr>
              <w:t>are answered</w:t>
            </w:r>
            <w:proofErr w:type="gramEnd"/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 or all questions are gi</w:t>
            </w:r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ven unsatisfactory answers.  No further discussion </w:t>
            </w:r>
            <w:proofErr w:type="gramStart"/>
            <w:r w:rsidRPr="000F3A7C">
              <w:rPr>
                <w:rFonts w:ascii="Calibri" w:eastAsia="Calibri" w:hAnsi="Calibri" w:cs="Calibri"/>
                <w:sz w:val="21"/>
                <w:szCs w:val="21"/>
              </w:rPr>
              <w:t>is provided</w:t>
            </w:r>
            <w:proofErr w:type="gramEnd"/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 beyond the basics of the experiment. </w:t>
            </w:r>
          </w:p>
        </w:tc>
        <w:tc>
          <w:tcPr>
            <w:tcW w:w="2123" w:type="dxa"/>
          </w:tcPr>
          <w:p w:rsidR="00750AC5" w:rsidRPr="000F3A7C" w:rsidRDefault="004D7931">
            <w:pPr>
              <w:spacing w:after="0" w:line="240" w:lineRule="auto"/>
              <w:rPr>
                <w:sz w:val="21"/>
                <w:szCs w:val="21"/>
              </w:rPr>
            </w:pPr>
            <w:r w:rsidRPr="000F3A7C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o effort </w:t>
            </w:r>
            <w:proofErr w:type="gramStart"/>
            <w:r w:rsidRPr="000F3A7C">
              <w:rPr>
                <w:rFonts w:ascii="Calibri" w:eastAsia="Calibri" w:hAnsi="Calibri" w:cs="Calibri"/>
                <w:sz w:val="21"/>
                <w:szCs w:val="21"/>
              </w:rPr>
              <w:t>is made</w:t>
            </w:r>
            <w:proofErr w:type="gramEnd"/>
            <w:r w:rsidRPr="000F3A7C">
              <w:rPr>
                <w:rFonts w:ascii="Calibri" w:eastAsia="Calibri" w:hAnsi="Calibri" w:cs="Calibri"/>
                <w:sz w:val="21"/>
                <w:szCs w:val="21"/>
              </w:rPr>
              <w:t xml:space="preserve"> to answer the conclusion questions or answers include incorrect answers. </w:t>
            </w:r>
          </w:p>
          <w:p w:rsidR="00750AC5" w:rsidRPr="000F3A7C" w:rsidRDefault="00750AC5">
            <w:pPr>
              <w:spacing w:after="0" w:line="240" w:lineRule="auto"/>
              <w:rPr>
                <w:sz w:val="21"/>
                <w:szCs w:val="21"/>
              </w:rPr>
            </w:pPr>
          </w:p>
          <w:p w:rsidR="00750AC5" w:rsidRPr="000F3A7C" w:rsidRDefault="00750AC5">
            <w:pPr>
              <w:spacing w:after="0" w:line="240" w:lineRule="auto"/>
              <w:rPr>
                <w:sz w:val="21"/>
                <w:szCs w:val="21"/>
              </w:rPr>
            </w:pPr>
          </w:p>
          <w:p w:rsidR="00750AC5" w:rsidRPr="000F3A7C" w:rsidRDefault="00750AC5">
            <w:pPr>
              <w:spacing w:after="0" w:line="240" w:lineRule="auto"/>
              <w:rPr>
                <w:sz w:val="21"/>
                <w:szCs w:val="21"/>
              </w:rPr>
            </w:pPr>
          </w:p>
          <w:p w:rsidR="00750AC5" w:rsidRPr="000F3A7C" w:rsidRDefault="00750AC5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750AC5" w:rsidRDefault="00750AC5">
      <w:pPr>
        <w:widowControl w:val="0"/>
        <w:spacing w:after="0" w:line="240" w:lineRule="auto"/>
        <w:rPr>
          <w:rFonts w:ascii="Calibri" w:eastAsia="Calibri" w:hAnsi="Calibri" w:cs="Calibri"/>
        </w:rPr>
      </w:pPr>
    </w:p>
    <w:sectPr w:rsidR="00750AC5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50AC5"/>
    <w:rsid w:val="000F3A7C"/>
    <w:rsid w:val="004D7931"/>
    <w:rsid w:val="005F77E4"/>
    <w:rsid w:val="0075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92EE8"/>
  <w15:docId w15:val="{382B54A5-58E5-47C4-9FAB-AAEF5F86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="Dyslexie" w:hAnsi="Dyslexie" w:cs="Dyslexie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Burdick</dc:creator>
  <cp:lastModifiedBy>Caroline Burdick</cp:lastModifiedBy>
  <cp:revision>3</cp:revision>
  <cp:lastPrinted>2017-10-19T00:19:00Z</cp:lastPrinted>
  <dcterms:created xsi:type="dcterms:W3CDTF">2017-10-18T23:21:00Z</dcterms:created>
  <dcterms:modified xsi:type="dcterms:W3CDTF">2017-10-19T00:19:00Z</dcterms:modified>
</cp:coreProperties>
</file>