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7D" w:rsidRPr="00B3107D" w:rsidRDefault="00B3107D" w:rsidP="00B3107D">
      <w:pPr>
        <w:pStyle w:val="Normal1"/>
        <w:spacing w:before="100" w:after="100" w:line="240" w:lineRule="auto"/>
        <w:contextualSpacing w:val="0"/>
        <w:jc w:val="center"/>
        <w:rPr>
          <w:rFonts w:ascii="Dyslexie" w:hAnsi="Dyslexie"/>
          <w:sz w:val="26"/>
          <w:szCs w:val="20"/>
        </w:rPr>
      </w:pPr>
      <w:r w:rsidRPr="00B3107D">
        <w:rPr>
          <w:rFonts w:ascii="Dyslexie" w:hAnsi="Dyslexie" w:cs="Arial"/>
          <w:b/>
          <w:sz w:val="26"/>
          <w:szCs w:val="20"/>
        </w:rPr>
        <w:t>Using the Scientific Method – Oil Spill Lab</w:t>
      </w:r>
    </w:p>
    <w:p w:rsidR="00B3107D" w:rsidRPr="00B3107D" w:rsidRDefault="00B3107D" w:rsidP="00B3107D">
      <w:pPr>
        <w:pStyle w:val="Normal1"/>
        <w:contextualSpacing w:val="0"/>
        <w:rPr>
          <w:rFonts w:ascii="Dyslexie" w:hAnsi="Dyslexie"/>
          <w:sz w:val="20"/>
          <w:szCs w:val="20"/>
        </w:rPr>
      </w:pPr>
      <w:r w:rsidRPr="00B3107D">
        <w:rPr>
          <w:rFonts w:ascii="Dyslexie" w:hAnsi="Dyslexie" w:cs="Arial"/>
          <w:sz w:val="20"/>
          <w:szCs w:val="20"/>
        </w:rPr>
        <w:t xml:space="preserve">Marine oil spills are an environmental problem. Spills expand in the water, sometimes forming “tar balls” that wash up onto beaches, </w:t>
      </w:r>
      <w:proofErr w:type="gramStart"/>
      <w:r w:rsidRPr="00B3107D">
        <w:rPr>
          <w:rFonts w:ascii="Dyslexie" w:hAnsi="Dyslexie" w:cs="Arial"/>
          <w:sz w:val="20"/>
          <w:szCs w:val="20"/>
        </w:rPr>
        <w:t>shore lines</w:t>
      </w:r>
      <w:proofErr w:type="gramEnd"/>
      <w:r w:rsidRPr="00B3107D">
        <w:rPr>
          <w:rFonts w:ascii="Dyslexie" w:hAnsi="Dyslexie" w:cs="Arial"/>
          <w:sz w:val="20"/>
          <w:szCs w:val="20"/>
        </w:rPr>
        <w:t xml:space="preserve">, and river beds where it does considerable damage to aquatic and terrestrial wildlife. In this investigation, you will be learning why oil is difficult to clean up, and then will test your own ideas on how to best clean up marine oil spills. Essentially oil </w:t>
      </w:r>
      <w:proofErr w:type="gramStart"/>
      <w:r w:rsidRPr="00B3107D">
        <w:rPr>
          <w:rFonts w:ascii="Dyslexie" w:hAnsi="Dyslexie" w:cs="Arial"/>
          <w:sz w:val="20"/>
          <w:szCs w:val="20"/>
        </w:rPr>
        <w:t>can be cleaned up</w:t>
      </w:r>
      <w:proofErr w:type="gramEnd"/>
      <w:r w:rsidRPr="00B3107D">
        <w:rPr>
          <w:rFonts w:ascii="Dyslexie" w:hAnsi="Dyslexie" w:cs="Arial"/>
          <w:sz w:val="20"/>
          <w:szCs w:val="20"/>
        </w:rPr>
        <w:t xml:space="preserve"> by skimming or absorbing. </w:t>
      </w:r>
      <w:proofErr w:type="gramStart"/>
      <w:r w:rsidRPr="00B3107D">
        <w:rPr>
          <w:rFonts w:ascii="Dyslexie" w:hAnsi="Dyslexie" w:cs="Arial"/>
          <w:sz w:val="20"/>
          <w:szCs w:val="20"/>
        </w:rPr>
        <w:t>Skimming</w:t>
      </w:r>
      <w:proofErr w:type="gramEnd"/>
      <w:r w:rsidRPr="00B3107D">
        <w:rPr>
          <w:rFonts w:ascii="Dyslexie" w:hAnsi="Dyslexie" w:cs="Arial"/>
          <w:sz w:val="20"/>
          <w:szCs w:val="20"/>
        </w:rPr>
        <w:t xml:space="preserve"> is </w:t>
      </w:r>
      <w:proofErr w:type="gramStart"/>
      <w:r w:rsidRPr="00B3107D">
        <w:rPr>
          <w:rFonts w:ascii="Dyslexie" w:hAnsi="Dyslexie" w:cs="Arial"/>
          <w:sz w:val="20"/>
          <w:szCs w:val="20"/>
        </w:rPr>
        <w:t>when</w:t>
      </w:r>
      <w:proofErr w:type="gramEnd"/>
      <w:r w:rsidRPr="00B3107D">
        <w:rPr>
          <w:rFonts w:ascii="Dyslexie" w:hAnsi="Dyslexie" w:cs="Arial"/>
          <w:sz w:val="20"/>
          <w:szCs w:val="20"/>
        </w:rPr>
        <w:t xml:space="preserve"> oil is mechanically removed from the water. Absorbing is when materials are used to soak up the oil first, before trying to remove it from the water. Sometimes a detergent or soap </w:t>
      </w:r>
      <w:proofErr w:type="gramStart"/>
      <w:r w:rsidRPr="00B3107D">
        <w:rPr>
          <w:rFonts w:ascii="Dyslexie" w:hAnsi="Dyslexie" w:cs="Arial"/>
          <w:sz w:val="20"/>
          <w:szCs w:val="20"/>
        </w:rPr>
        <w:t>is used</w:t>
      </w:r>
      <w:proofErr w:type="gramEnd"/>
      <w:r w:rsidRPr="00B3107D">
        <w:rPr>
          <w:rFonts w:ascii="Dyslexie" w:hAnsi="Dyslexie" w:cs="Arial"/>
          <w:sz w:val="20"/>
          <w:szCs w:val="20"/>
        </w:rPr>
        <w:t xml:space="preserve"> in conjunction with one of those methods to disperse or break the oil down into smaller droplets (so it spreads out into a thinner layer). This may help improve the skimming or absorbing of the oil from the water. This </w:t>
      </w:r>
      <w:proofErr w:type="gramStart"/>
      <w:r w:rsidRPr="00B3107D">
        <w:rPr>
          <w:rFonts w:ascii="Dyslexie" w:hAnsi="Dyslexie" w:cs="Arial"/>
          <w:sz w:val="20"/>
          <w:szCs w:val="20"/>
        </w:rPr>
        <w:t>is called</w:t>
      </w:r>
      <w:proofErr w:type="gramEnd"/>
      <w:r w:rsidRPr="00B3107D">
        <w:rPr>
          <w:rFonts w:ascii="Dyslexie" w:hAnsi="Dyslexie" w:cs="Arial"/>
          <w:sz w:val="20"/>
          <w:szCs w:val="20"/>
        </w:rPr>
        <w:t xml:space="preserve"> dispersing. In this lab, you will determine and test the best course of action for cleaning up a marine oil spill. </w:t>
      </w:r>
    </w:p>
    <w:p w:rsidR="00B3107D" w:rsidRPr="00B3107D" w:rsidRDefault="00B3107D" w:rsidP="00B3107D">
      <w:pPr>
        <w:pStyle w:val="Normal1"/>
        <w:spacing w:after="0" w:line="240" w:lineRule="auto"/>
        <w:contextualSpacing w:val="0"/>
        <w:rPr>
          <w:rFonts w:ascii="Dyslexie" w:hAnsi="Dyslexie" w:cs="Arial"/>
          <w:b/>
          <w:sz w:val="20"/>
          <w:szCs w:val="20"/>
        </w:rPr>
      </w:pPr>
      <w:r w:rsidRPr="00B3107D">
        <w:rPr>
          <w:rFonts w:ascii="Dyslexie" w:hAnsi="Dyslexie" w:cs="Arial"/>
          <w:b/>
          <w:sz w:val="20"/>
          <w:szCs w:val="20"/>
        </w:rPr>
        <w:t>Pre-Lab Questions:</w:t>
      </w:r>
    </w:p>
    <w:p w:rsidR="00B3107D" w:rsidRPr="00B3107D" w:rsidRDefault="00B3107D" w:rsidP="00B3107D">
      <w:pPr>
        <w:pStyle w:val="Normal1"/>
        <w:numPr>
          <w:ilvl w:val="0"/>
          <w:numId w:val="1"/>
        </w:numPr>
        <w:ind w:hanging="359"/>
        <w:rPr>
          <w:rFonts w:ascii="Dyslexie" w:hAnsi="Dyslexie"/>
          <w:sz w:val="20"/>
          <w:szCs w:val="20"/>
        </w:rPr>
      </w:pPr>
      <w:r w:rsidRPr="00B3107D">
        <w:rPr>
          <w:rFonts w:ascii="Dyslexie" w:hAnsi="Dyslexie" w:cs="Arial"/>
          <w:sz w:val="20"/>
          <w:szCs w:val="20"/>
        </w:rPr>
        <w:t xml:space="preserve"> What do you know about how well oil and water mix? </w:t>
      </w:r>
      <w:r>
        <w:rPr>
          <w:rFonts w:ascii="Dyslexie" w:hAnsi="Dyslexie" w:cs="Arial"/>
          <w:sz w:val="20"/>
          <w:szCs w:val="20"/>
        </w:rPr>
        <w:t xml:space="preserve">Use your understanding of lipids and an example to explain your answer.  </w:t>
      </w:r>
    </w:p>
    <w:p w:rsidR="00B3107D" w:rsidRPr="00B3107D" w:rsidRDefault="00B3107D" w:rsidP="00B3107D">
      <w:pPr>
        <w:pStyle w:val="Normal1"/>
        <w:contextualSpacing w:val="0"/>
        <w:rPr>
          <w:rFonts w:ascii="Dyslexie" w:hAnsi="Dyslexie"/>
          <w:sz w:val="20"/>
          <w:szCs w:val="20"/>
        </w:rPr>
      </w:pPr>
    </w:p>
    <w:p w:rsidR="00B3107D" w:rsidRPr="00B3107D" w:rsidRDefault="00B3107D" w:rsidP="00B3107D">
      <w:pPr>
        <w:pStyle w:val="Normal1"/>
        <w:contextualSpacing w:val="0"/>
        <w:rPr>
          <w:rFonts w:ascii="Dyslexie" w:hAnsi="Dyslexie"/>
          <w:sz w:val="20"/>
          <w:szCs w:val="20"/>
        </w:rPr>
      </w:pPr>
      <w:r>
        <w:rPr>
          <w:rFonts w:ascii="Dyslexie" w:hAnsi="Dyslexie"/>
          <w:sz w:val="20"/>
          <w:szCs w:val="20"/>
        </w:rPr>
        <w:br/>
      </w:r>
    </w:p>
    <w:p w:rsidR="00B3107D" w:rsidRPr="00B3107D" w:rsidRDefault="00B3107D" w:rsidP="00B3107D">
      <w:pPr>
        <w:pStyle w:val="Normal1"/>
        <w:numPr>
          <w:ilvl w:val="0"/>
          <w:numId w:val="1"/>
        </w:numPr>
        <w:ind w:hanging="359"/>
        <w:rPr>
          <w:rFonts w:ascii="Dyslexie" w:hAnsi="Dyslexie"/>
          <w:sz w:val="20"/>
          <w:szCs w:val="20"/>
        </w:rPr>
      </w:pPr>
      <w:r w:rsidRPr="00B3107D">
        <w:rPr>
          <w:rFonts w:ascii="Dyslexie" w:hAnsi="Dyslexie" w:cs="Arial"/>
          <w:sz w:val="20"/>
          <w:szCs w:val="20"/>
        </w:rPr>
        <w:t xml:space="preserve"> What is the difference between skimming and absorbing methods of oil removal? </w:t>
      </w:r>
    </w:p>
    <w:p w:rsidR="00B3107D" w:rsidRPr="00B3107D" w:rsidRDefault="00B3107D" w:rsidP="00B3107D">
      <w:pPr>
        <w:pStyle w:val="Normal1"/>
        <w:ind w:left="720"/>
        <w:contextualSpacing w:val="0"/>
        <w:rPr>
          <w:rFonts w:ascii="Dyslexie" w:hAnsi="Dyslexie"/>
          <w:sz w:val="20"/>
          <w:szCs w:val="20"/>
        </w:rPr>
      </w:pPr>
    </w:p>
    <w:p w:rsidR="00B3107D" w:rsidRDefault="00B3107D" w:rsidP="00B3107D">
      <w:pPr>
        <w:pStyle w:val="Normal1"/>
        <w:ind w:left="720"/>
        <w:contextualSpacing w:val="0"/>
        <w:rPr>
          <w:rFonts w:ascii="Dyslexie" w:hAnsi="Dyslexie"/>
          <w:sz w:val="20"/>
          <w:szCs w:val="20"/>
        </w:rPr>
      </w:pPr>
    </w:p>
    <w:p w:rsidR="00B3107D" w:rsidRPr="00B3107D" w:rsidRDefault="00B3107D" w:rsidP="00B3107D">
      <w:pPr>
        <w:pStyle w:val="Normal1"/>
        <w:ind w:left="720"/>
        <w:contextualSpacing w:val="0"/>
        <w:rPr>
          <w:rFonts w:ascii="Dyslexie" w:hAnsi="Dyslexie"/>
          <w:sz w:val="20"/>
          <w:szCs w:val="20"/>
        </w:rPr>
      </w:pPr>
    </w:p>
    <w:p w:rsidR="00B3107D" w:rsidRPr="00B3107D" w:rsidRDefault="00B3107D" w:rsidP="00B3107D">
      <w:pPr>
        <w:pStyle w:val="Normal1"/>
        <w:numPr>
          <w:ilvl w:val="0"/>
          <w:numId w:val="1"/>
        </w:numPr>
        <w:ind w:hanging="359"/>
        <w:rPr>
          <w:rFonts w:ascii="Dyslexie" w:hAnsi="Dyslexie"/>
          <w:sz w:val="20"/>
          <w:szCs w:val="20"/>
        </w:rPr>
      </w:pPr>
      <w:r w:rsidRPr="00B3107D">
        <w:rPr>
          <w:rFonts w:ascii="Dyslexie" w:hAnsi="Dyslexie" w:cs="Arial"/>
          <w:sz w:val="20"/>
          <w:szCs w:val="20"/>
        </w:rPr>
        <w:t>Make a prediction about which mechanism (skimming or absorbing) will best remove oil from water.  Support your prediction.</w:t>
      </w:r>
    </w:p>
    <w:p w:rsidR="00B3107D" w:rsidRPr="00B3107D" w:rsidRDefault="00B3107D" w:rsidP="00B3107D">
      <w:pPr>
        <w:pStyle w:val="Normal1"/>
        <w:ind w:left="720"/>
        <w:contextualSpacing w:val="0"/>
        <w:rPr>
          <w:rFonts w:ascii="Dyslexie" w:hAnsi="Dyslexie"/>
          <w:sz w:val="20"/>
          <w:szCs w:val="20"/>
        </w:rPr>
      </w:pPr>
    </w:p>
    <w:p w:rsidR="00B3107D" w:rsidRDefault="00B3107D" w:rsidP="00B3107D">
      <w:pPr>
        <w:pStyle w:val="Normal1"/>
        <w:spacing w:after="0" w:line="240" w:lineRule="auto"/>
        <w:contextualSpacing w:val="0"/>
        <w:rPr>
          <w:rFonts w:ascii="Dyslexie" w:hAnsi="Dyslexie" w:cs="Arial"/>
          <w:b/>
          <w:sz w:val="20"/>
          <w:szCs w:val="20"/>
        </w:rPr>
      </w:pPr>
    </w:p>
    <w:p w:rsidR="00B3107D" w:rsidRDefault="00B3107D" w:rsidP="00B3107D">
      <w:pPr>
        <w:pStyle w:val="Normal1"/>
        <w:spacing w:after="0" w:line="240" w:lineRule="auto"/>
        <w:contextualSpacing w:val="0"/>
        <w:rPr>
          <w:rFonts w:ascii="Dyslexie" w:hAnsi="Dyslexie" w:cs="Arial"/>
          <w:b/>
          <w:sz w:val="20"/>
          <w:szCs w:val="20"/>
        </w:rPr>
      </w:pPr>
    </w:p>
    <w:p w:rsidR="00B3107D" w:rsidRDefault="00B3107D" w:rsidP="00B3107D">
      <w:pPr>
        <w:pStyle w:val="Normal1"/>
        <w:spacing w:after="0" w:line="240" w:lineRule="auto"/>
        <w:contextualSpacing w:val="0"/>
        <w:rPr>
          <w:rFonts w:ascii="Dyslexie" w:hAnsi="Dyslexie" w:cs="Arial"/>
          <w:b/>
          <w:sz w:val="20"/>
          <w:szCs w:val="20"/>
        </w:rPr>
      </w:pPr>
    </w:p>
    <w:p w:rsidR="00B3107D" w:rsidRDefault="00B3107D" w:rsidP="00B3107D">
      <w:pPr>
        <w:pStyle w:val="Normal1"/>
        <w:spacing w:after="0" w:line="240" w:lineRule="auto"/>
        <w:contextualSpacing w:val="0"/>
        <w:rPr>
          <w:rFonts w:ascii="Dyslexie" w:hAnsi="Dyslexie" w:cs="Arial"/>
          <w:b/>
          <w:sz w:val="20"/>
          <w:szCs w:val="20"/>
        </w:rPr>
      </w:pPr>
    </w:p>
    <w:p w:rsidR="00B3107D" w:rsidRDefault="00B3107D" w:rsidP="00B3107D">
      <w:pPr>
        <w:pStyle w:val="Normal1"/>
        <w:spacing w:after="0" w:line="240" w:lineRule="auto"/>
        <w:contextualSpacing w:val="0"/>
        <w:rPr>
          <w:rFonts w:ascii="Dyslexie" w:hAnsi="Dyslexie" w:cs="Arial"/>
          <w:b/>
          <w:sz w:val="20"/>
          <w:szCs w:val="20"/>
        </w:rPr>
      </w:pPr>
    </w:p>
    <w:p w:rsidR="00B3107D" w:rsidRPr="00B3107D" w:rsidRDefault="00B3107D" w:rsidP="00B3107D">
      <w:pPr>
        <w:pStyle w:val="Normal1"/>
        <w:spacing w:after="0" w:line="240" w:lineRule="auto"/>
        <w:contextualSpacing w:val="0"/>
        <w:rPr>
          <w:rFonts w:ascii="Dyslexie" w:hAnsi="Dyslexie" w:cs="Arial"/>
          <w:b/>
          <w:sz w:val="20"/>
          <w:szCs w:val="20"/>
        </w:rPr>
      </w:pPr>
    </w:p>
    <w:p w:rsidR="00B3107D" w:rsidRDefault="00B3107D">
      <w:pPr>
        <w:spacing w:after="160" w:line="259" w:lineRule="auto"/>
        <w:rPr>
          <w:rFonts w:ascii="Dyslexie" w:hAnsi="Dyslexie" w:cs="Arial"/>
          <w:b/>
          <w:color w:val="000000"/>
          <w:sz w:val="18"/>
          <w:szCs w:val="20"/>
        </w:rPr>
      </w:pPr>
      <w:r>
        <w:rPr>
          <w:rFonts w:ascii="Dyslexie" w:hAnsi="Dyslexie" w:cs="Arial"/>
          <w:b/>
          <w:sz w:val="18"/>
          <w:szCs w:val="20"/>
        </w:rPr>
        <w:br w:type="page"/>
      </w:r>
    </w:p>
    <w:p w:rsidR="00B3107D" w:rsidRPr="00B3107D" w:rsidRDefault="00B3107D" w:rsidP="00B3107D">
      <w:pPr>
        <w:pStyle w:val="Normal1"/>
        <w:spacing w:after="0" w:line="240" w:lineRule="auto"/>
        <w:contextualSpacing w:val="0"/>
        <w:rPr>
          <w:rFonts w:ascii="Dyslexie" w:hAnsi="Dyslexie" w:cs="Arial"/>
          <w:b/>
          <w:sz w:val="18"/>
          <w:szCs w:val="20"/>
        </w:rPr>
      </w:pPr>
      <w:r w:rsidRPr="00B3107D">
        <w:rPr>
          <w:rFonts w:ascii="Dyslexie" w:hAnsi="Dyslexie" w:cs="Arial"/>
          <w:b/>
          <w:sz w:val="18"/>
          <w:szCs w:val="20"/>
        </w:rPr>
        <w:lastRenderedPageBreak/>
        <w:t>Materials:</w:t>
      </w:r>
    </w:p>
    <w:p w:rsidR="00B3107D" w:rsidRPr="00B3107D" w:rsidRDefault="00B3107D" w:rsidP="00B3107D">
      <w:pPr>
        <w:pStyle w:val="Normal1"/>
        <w:numPr>
          <w:ilvl w:val="0"/>
          <w:numId w:val="3"/>
        </w:numPr>
        <w:spacing w:after="0" w:line="240" w:lineRule="auto"/>
        <w:ind w:left="1080" w:hanging="360"/>
        <w:contextualSpacing w:val="0"/>
        <w:rPr>
          <w:rFonts w:ascii="Dyslexie" w:hAnsi="Dyslexie" w:cs="Arial"/>
          <w:sz w:val="18"/>
          <w:szCs w:val="20"/>
        </w:rPr>
      </w:pPr>
      <w:r w:rsidRPr="00B3107D">
        <w:rPr>
          <w:rFonts w:ascii="Dyslexie" w:hAnsi="Dyslexie" w:cs="Arial"/>
          <w:sz w:val="18"/>
          <w:szCs w:val="20"/>
        </w:rPr>
        <w:t>100 mL graduated cylinder; 25 mL graduated cylinder (Part III)</w:t>
      </w:r>
    </w:p>
    <w:p w:rsidR="00B3107D" w:rsidRPr="00B3107D" w:rsidRDefault="00B3107D" w:rsidP="00B3107D">
      <w:pPr>
        <w:pStyle w:val="Normal1"/>
        <w:numPr>
          <w:ilvl w:val="0"/>
          <w:numId w:val="3"/>
        </w:numPr>
        <w:spacing w:after="0" w:line="240" w:lineRule="auto"/>
        <w:ind w:left="1080" w:hanging="360"/>
        <w:contextualSpacing w:val="0"/>
        <w:rPr>
          <w:rFonts w:ascii="Dyslexie" w:hAnsi="Dyslexie" w:cs="Arial"/>
          <w:sz w:val="18"/>
          <w:szCs w:val="20"/>
        </w:rPr>
      </w:pPr>
      <w:r w:rsidRPr="00B3107D">
        <w:rPr>
          <w:rFonts w:ascii="Dyslexie" w:hAnsi="Dyslexie" w:cs="Arial"/>
          <w:sz w:val="18"/>
          <w:szCs w:val="20"/>
        </w:rPr>
        <w:t xml:space="preserve">2 shallow </w:t>
      </w:r>
      <w:r>
        <w:rPr>
          <w:rFonts w:ascii="Dyslexie" w:hAnsi="Dyslexie" w:cs="Arial"/>
          <w:sz w:val="18"/>
          <w:szCs w:val="20"/>
        </w:rPr>
        <w:t xml:space="preserve">aluminum </w:t>
      </w:r>
      <w:bookmarkStart w:id="0" w:name="_GoBack"/>
      <w:bookmarkEnd w:id="0"/>
      <w:r w:rsidRPr="00B3107D">
        <w:rPr>
          <w:rFonts w:ascii="Dyslexie" w:hAnsi="Dyslexie" w:cs="Arial"/>
          <w:sz w:val="18"/>
          <w:szCs w:val="20"/>
        </w:rPr>
        <w:t>trays (one for your oil spill and one for waste collection)</w:t>
      </w:r>
    </w:p>
    <w:p w:rsidR="00B3107D" w:rsidRPr="00B3107D" w:rsidRDefault="00B3107D" w:rsidP="00B3107D">
      <w:pPr>
        <w:pStyle w:val="Normal1"/>
        <w:numPr>
          <w:ilvl w:val="0"/>
          <w:numId w:val="3"/>
        </w:numPr>
        <w:spacing w:after="0" w:line="240" w:lineRule="auto"/>
        <w:ind w:left="1080" w:hanging="360"/>
        <w:contextualSpacing w:val="0"/>
        <w:rPr>
          <w:rFonts w:ascii="Dyslexie" w:hAnsi="Dyslexie" w:cs="Arial"/>
          <w:sz w:val="18"/>
          <w:szCs w:val="20"/>
        </w:rPr>
      </w:pPr>
      <w:r w:rsidRPr="00B3107D">
        <w:rPr>
          <w:rFonts w:ascii="Dyslexie" w:hAnsi="Dyslexie" w:cs="Arial"/>
          <w:sz w:val="18"/>
          <w:szCs w:val="20"/>
        </w:rPr>
        <w:t>Small paper cup (for oil, Part I)</w:t>
      </w:r>
    </w:p>
    <w:p w:rsidR="00B3107D" w:rsidRPr="00B3107D" w:rsidRDefault="00B3107D" w:rsidP="00B3107D">
      <w:pPr>
        <w:pStyle w:val="Normal1"/>
        <w:numPr>
          <w:ilvl w:val="0"/>
          <w:numId w:val="3"/>
        </w:numPr>
        <w:spacing w:after="0" w:line="240" w:lineRule="auto"/>
        <w:ind w:left="1080" w:hanging="360"/>
        <w:contextualSpacing w:val="0"/>
        <w:rPr>
          <w:rFonts w:ascii="Dyslexie" w:hAnsi="Dyslexie" w:cs="Arial"/>
          <w:sz w:val="18"/>
          <w:szCs w:val="20"/>
        </w:rPr>
      </w:pPr>
      <w:r w:rsidRPr="00B3107D">
        <w:rPr>
          <w:rFonts w:ascii="Dyslexie" w:hAnsi="Dyslexie" w:cs="Arial"/>
          <w:sz w:val="18"/>
          <w:szCs w:val="20"/>
        </w:rPr>
        <w:t>Water from the tap</w:t>
      </w:r>
    </w:p>
    <w:p w:rsidR="00B3107D" w:rsidRPr="00B3107D" w:rsidRDefault="00B3107D" w:rsidP="00B3107D">
      <w:pPr>
        <w:pStyle w:val="Normal1"/>
        <w:numPr>
          <w:ilvl w:val="0"/>
          <w:numId w:val="3"/>
        </w:numPr>
        <w:spacing w:after="0" w:line="240" w:lineRule="auto"/>
        <w:ind w:left="1080" w:hanging="360"/>
        <w:contextualSpacing w:val="0"/>
        <w:rPr>
          <w:rFonts w:ascii="Dyslexie" w:hAnsi="Dyslexie" w:cs="Arial"/>
          <w:sz w:val="18"/>
          <w:szCs w:val="20"/>
        </w:rPr>
      </w:pPr>
      <w:r w:rsidRPr="00B3107D">
        <w:rPr>
          <w:rFonts w:ascii="Dyslexie" w:hAnsi="Dyslexie" w:cs="Arial"/>
          <w:sz w:val="18"/>
          <w:szCs w:val="20"/>
        </w:rPr>
        <w:t>Clean-up Materials (listed in data table)</w:t>
      </w:r>
    </w:p>
    <w:p w:rsidR="00B3107D" w:rsidRPr="00B3107D" w:rsidRDefault="00B3107D" w:rsidP="00B3107D">
      <w:pPr>
        <w:pStyle w:val="Heading1"/>
        <w:rPr>
          <w:rFonts w:ascii="Dyslexie" w:hAnsi="Dyslexie"/>
          <w:sz w:val="20"/>
          <w:szCs w:val="20"/>
        </w:rPr>
      </w:pPr>
      <w:r w:rsidRPr="00B3107D">
        <w:rPr>
          <w:rFonts w:ascii="Dyslexie" w:hAnsi="Dyslexie"/>
          <w:sz w:val="20"/>
          <w:szCs w:val="20"/>
        </w:rPr>
        <w:t>Part I: Initial Material Testing</w:t>
      </w:r>
    </w:p>
    <w:p w:rsidR="00B3107D" w:rsidRPr="00B3107D" w:rsidRDefault="00B3107D" w:rsidP="00B3107D">
      <w:pPr>
        <w:rPr>
          <w:rFonts w:ascii="Dyslexie" w:hAnsi="Dyslexie" w:cs="Arial"/>
          <w:sz w:val="20"/>
          <w:szCs w:val="20"/>
        </w:rPr>
      </w:pPr>
      <w:r w:rsidRPr="00B3107D">
        <w:rPr>
          <w:rFonts w:ascii="Dyslexie" w:hAnsi="Dyslexie" w:cs="Arial"/>
          <w:sz w:val="20"/>
          <w:szCs w:val="20"/>
        </w:rPr>
        <w:t xml:space="preserve">As a group, you are to test the clean-up materials individually to determine the effectiveness of each and record the results in the data table provided. You will also determine if the material </w:t>
      </w:r>
      <w:proofErr w:type="gramStart"/>
      <w:r w:rsidRPr="00B3107D">
        <w:rPr>
          <w:rFonts w:ascii="Dyslexie" w:hAnsi="Dyslexie" w:cs="Arial"/>
          <w:sz w:val="20"/>
          <w:szCs w:val="20"/>
        </w:rPr>
        <w:t>is best used</w:t>
      </w:r>
      <w:proofErr w:type="gramEnd"/>
      <w:r w:rsidRPr="00B3107D">
        <w:rPr>
          <w:rFonts w:ascii="Dyslexie" w:hAnsi="Dyslexie" w:cs="Arial"/>
          <w:sz w:val="20"/>
          <w:szCs w:val="20"/>
        </w:rPr>
        <w:t xml:space="preserve"> for </w:t>
      </w:r>
      <w:r w:rsidRPr="00B3107D">
        <w:rPr>
          <w:rFonts w:ascii="Dyslexie" w:hAnsi="Dyslexie" w:cs="Arial"/>
          <w:b/>
          <w:caps/>
          <w:sz w:val="20"/>
          <w:szCs w:val="20"/>
        </w:rPr>
        <w:t xml:space="preserve">skimming, absorbing, </w:t>
      </w:r>
      <w:r w:rsidRPr="00B3107D">
        <w:rPr>
          <w:rFonts w:ascii="Dyslexie" w:hAnsi="Dyslexie" w:cs="Arial"/>
          <w:sz w:val="20"/>
          <w:szCs w:val="20"/>
        </w:rPr>
        <w:t>or</w:t>
      </w:r>
      <w:r w:rsidRPr="00B3107D">
        <w:rPr>
          <w:rFonts w:ascii="Dyslexie" w:hAnsi="Dyslexie" w:cs="Arial"/>
          <w:b/>
          <w:sz w:val="20"/>
          <w:szCs w:val="20"/>
        </w:rPr>
        <w:t xml:space="preserve"> </w:t>
      </w:r>
      <w:r w:rsidRPr="00B3107D">
        <w:rPr>
          <w:rFonts w:ascii="Dyslexie" w:hAnsi="Dyslexie" w:cs="Arial"/>
          <w:b/>
          <w:caps/>
          <w:sz w:val="20"/>
          <w:szCs w:val="20"/>
        </w:rPr>
        <w:t>dispersing</w:t>
      </w:r>
      <w:r w:rsidRPr="00B3107D">
        <w:rPr>
          <w:rFonts w:ascii="Dyslexie" w:hAnsi="Dyslexie" w:cs="Arial"/>
          <w:sz w:val="20"/>
          <w:szCs w:val="20"/>
        </w:rPr>
        <w:t xml:space="preserve"> the oil.</w:t>
      </w:r>
    </w:p>
    <w:p w:rsidR="00B3107D" w:rsidRPr="00B3107D" w:rsidRDefault="00B3107D" w:rsidP="00B3107D">
      <w:pPr>
        <w:rPr>
          <w:rFonts w:ascii="Dyslexie" w:hAnsi="Dyslexie" w:cs="Arial"/>
          <w:b/>
          <w:sz w:val="20"/>
          <w:szCs w:val="20"/>
        </w:rPr>
      </w:pPr>
    </w:p>
    <w:p w:rsidR="00B3107D" w:rsidRPr="00B3107D" w:rsidRDefault="00B3107D" w:rsidP="00B3107D">
      <w:pPr>
        <w:pStyle w:val="Normal1"/>
        <w:spacing w:after="0"/>
        <w:contextualSpacing w:val="0"/>
        <w:rPr>
          <w:rFonts w:ascii="Dyslexie" w:hAnsi="Dyslexie"/>
          <w:sz w:val="20"/>
          <w:szCs w:val="20"/>
        </w:rPr>
      </w:pPr>
      <w:r w:rsidRPr="00B3107D">
        <w:rPr>
          <w:rFonts w:ascii="Dyslexie" w:hAnsi="Dyslexie" w:cs="Arial"/>
          <w:b/>
          <w:sz w:val="20"/>
          <w:szCs w:val="20"/>
        </w:rPr>
        <w:t xml:space="preserve">Procedure </w:t>
      </w:r>
      <w:proofErr w:type="gramStart"/>
      <w:r w:rsidRPr="00B3107D">
        <w:rPr>
          <w:rFonts w:ascii="Dyslexie" w:hAnsi="Dyslexie" w:cs="Arial"/>
          <w:b/>
          <w:sz w:val="20"/>
          <w:szCs w:val="20"/>
        </w:rPr>
        <w:t>For</w:t>
      </w:r>
      <w:proofErr w:type="gramEnd"/>
      <w:r w:rsidRPr="00B3107D">
        <w:rPr>
          <w:rFonts w:ascii="Dyslexie" w:hAnsi="Dyslexie" w:cs="Arial"/>
          <w:b/>
          <w:sz w:val="20"/>
          <w:szCs w:val="20"/>
        </w:rPr>
        <w:t xml:space="preserve"> Initial Testing:</w:t>
      </w:r>
    </w:p>
    <w:p w:rsidR="00B3107D" w:rsidRPr="00B3107D" w:rsidRDefault="00B3107D" w:rsidP="00B3107D">
      <w:pPr>
        <w:pStyle w:val="Normal1"/>
        <w:numPr>
          <w:ilvl w:val="0"/>
          <w:numId w:val="2"/>
        </w:numPr>
        <w:rPr>
          <w:rFonts w:ascii="Dyslexie" w:hAnsi="Dyslexie" w:cs="Arial"/>
          <w:sz w:val="20"/>
          <w:szCs w:val="20"/>
        </w:rPr>
      </w:pPr>
      <w:r w:rsidRPr="00B3107D">
        <w:rPr>
          <w:rFonts w:ascii="Dyslexie" w:hAnsi="Dyslexie" w:cs="Arial"/>
          <w:sz w:val="20"/>
          <w:szCs w:val="20"/>
        </w:rPr>
        <w:t xml:space="preserve">Fill a shallow tray with </w:t>
      </w:r>
      <w:r>
        <w:rPr>
          <w:rFonts w:ascii="Dyslexie" w:hAnsi="Dyslexie" w:cs="Arial"/>
          <w:sz w:val="20"/>
          <w:szCs w:val="20"/>
        </w:rPr>
        <w:t>about 3cm</w:t>
      </w:r>
      <w:r w:rsidRPr="00B3107D">
        <w:rPr>
          <w:rFonts w:ascii="Dyslexie" w:hAnsi="Dyslexie" w:cs="Arial"/>
          <w:sz w:val="20"/>
          <w:szCs w:val="20"/>
        </w:rPr>
        <w:t xml:space="preserve"> of water.</w:t>
      </w:r>
    </w:p>
    <w:p w:rsidR="00B3107D" w:rsidRPr="00B3107D" w:rsidRDefault="00B3107D" w:rsidP="00B3107D">
      <w:pPr>
        <w:pStyle w:val="Normal1"/>
        <w:numPr>
          <w:ilvl w:val="0"/>
          <w:numId w:val="2"/>
        </w:numPr>
        <w:rPr>
          <w:rFonts w:ascii="Dyslexie" w:hAnsi="Dyslexie" w:cs="Arial"/>
          <w:sz w:val="20"/>
          <w:szCs w:val="20"/>
        </w:rPr>
      </w:pPr>
      <w:r w:rsidRPr="00B3107D">
        <w:rPr>
          <w:rFonts w:ascii="Dyslexie" w:hAnsi="Dyslexie" w:cs="Arial"/>
          <w:sz w:val="20"/>
          <w:szCs w:val="20"/>
        </w:rPr>
        <w:t>Pour some “crude oil” from the beaker at the front of the room into a small paper cup. You will be using this oil throughout the lab.</w:t>
      </w:r>
    </w:p>
    <w:p w:rsidR="00B3107D" w:rsidRPr="00B3107D" w:rsidRDefault="00B3107D" w:rsidP="00B3107D">
      <w:pPr>
        <w:pStyle w:val="Normal1"/>
        <w:numPr>
          <w:ilvl w:val="0"/>
          <w:numId w:val="2"/>
        </w:numPr>
        <w:rPr>
          <w:rFonts w:ascii="Dyslexie" w:hAnsi="Dyslexie" w:cs="Arial"/>
          <w:sz w:val="20"/>
          <w:szCs w:val="20"/>
        </w:rPr>
      </w:pPr>
      <w:r w:rsidRPr="00B3107D">
        <w:rPr>
          <w:rFonts w:ascii="Dyslexie" w:hAnsi="Dyslexie" w:cs="Arial"/>
          <w:sz w:val="20"/>
          <w:szCs w:val="20"/>
        </w:rPr>
        <w:t>Pour a small amount of oil from your cup into the water.</w:t>
      </w:r>
    </w:p>
    <w:p w:rsidR="00B3107D" w:rsidRPr="00B3107D" w:rsidRDefault="00B3107D" w:rsidP="00B3107D">
      <w:pPr>
        <w:pStyle w:val="Normal1"/>
        <w:numPr>
          <w:ilvl w:val="0"/>
          <w:numId w:val="2"/>
        </w:numPr>
        <w:rPr>
          <w:rFonts w:ascii="Dyslexie" w:hAnsi="Dyslexie" w:cs="Arial"/>
          <w:sz w:val="20"/>
          <w:szCs w:val="20"/>
        </w:rPr>
      </w:pPr>
      <w:r w:rsidRPr="00B3107D">
        <w:rPr>
          <w:rFonts w:ascii="Dyslexie" w:hAnsi="Dyslexie" w:cs="Arial"/>
          <w:sz w:val="20"/>
          <w:szCs w:val="20"/>
        </w:rPr>
        <w:t xml:space="preserve">Use a spoon to try </w:t>
      </w:r>
      <w:proofErr w:type="gramStart"/>
      <w:r w:rsidRPr="00B3107D">
        <w:rPr>
          <w:rFonts w:ascii="Dyslexie" w:hAnsi="Dyslexie" w:cs="Arial"/>
          <w:sz w:val="20"/>
          <w:szCs w:val="20"/>
        </w:rPr>
        <w:t>and</w:t>
      </w:r>
      <w:proofErr w:type="gramEnd"/>
      <w:r w:rsidRPr="00B3107D">
        <w:rPr>
          <w:rFonts w:ascii="Dyslexie" w:hAnsi="Dyslexie" w:cs="Arial"/>
          <w:sz w:val="20"/>
          <w:szCs w:val="20"/>
        </w:rPr>
        <w:t xml:space="preserve"> remove the oil from the water. This </w:t>
      </w:r>
      <w:proofErr w:type="gramStart"/>
      <w:r w:rsidRPr="00B3107D">
        <w:rPr>
          <w:rFonts w:ascii="Dyslexie" w:hAnsi="Dyslexie" w:cs="Arial"/>
          <w:sz w:val="20"/>
          <w:szCs w:val="20"/>
        </w:rPr>
        <w:t>is called</w:t>
      </w:r>
      <w:proofErr w:type="gramEnd"/>
      <w:r w:rsidRPr="00B3107D">
        <w:rPr>
          <w:rFonts w:ascii="Dyslexie" w:hAnsi="Dyslexie" w:cs="Arial"/>
          <w:sz w:val="20"/>
          <w:szCs w:val="20"/>
        </w:rPr>
        <w:t xml:space="preserve"> skimming. </w:t>
      </w:r>
      <w:r w:rsidRPr="00B3107D">
        <w:rPr>
          <w:rFonts w:ascii="Dyslexie" w:hAnsi="Dyslexie" w:cs="Arial"/>
          <w:b/>
          <w:sz w:val="20"/>
          <w:szCs w:val="20"/>
          <w:u w:val="single"/>
        </w:rPr>
        <w:t>Discard the oil into the second tray (waste).</w:t>
      </w:r>
    </w:p>
    <w:p w:rsidR="00B3107D" w:rsidRPr="00B3107D" w:rsidRDefault="00B3107D" w:rsidP="00B3107D">
      <w:pPr>
        <w:pStyle w:val="Normal1"/>
        <w:numPr>
          <w:ilvl w:val="0"/>
          <w:numId w:val="2"/>
        </w:numPr>
        <w:rPr>
          <w:rFonts w:ascii="Dyslexie" w:hAnsi="Dyslexie" w:cs="Arial"/>
          <w:sz w:val="20"/>
          <w:szCs w:val="20"/>
        </w:rPr>
      </w:pPr>
      <w:r w:rsidRPr="00B3107D">
        <w:rPr>
          <w:rFonts w:ascii="Dyslexie" w:hAnsi="Dyslexie" w:cs="Arial"/>
          <w:sz w:val="20"/>
          <w:szCs w:val="20"/>
        </w:rPr>
        <w:t>In the data table, describe what is happening to the oil and how effective the spoon is at removing the oil.</w:t>
      </w:r>
    </w:p>
    <w:p w:rsidR="00B3107D" w:rsidRPr="00B3107D" w:rsidRDefault="00B3107D" w:rsidP="00B3107D">
      <w:pPr>
        <w:pStyle w:val="Normal1"/>
        <w:numPr>
          <w:ilvl w:val="0"/>
          <w:numId w:val="2"/>
        </w:numPr>
        <w:rPr>
          <w:rFonts w:ascii="Dyslexie" w:hAnsi="Dyslexie" w:cs="Arial"/>
          <w:sz w:val="20"/>
          <w:szCs w:val="20"/>
        </w:rPr>
      </w:pPr>
      <w:r w:rsidRPr="00B3107D">
        <w:rPr>
          <w:rFonts w:ascii="Dyslexie" w:hAnsi="Dyslexie" w:cs="Arial"/>
          <w:sz w:val="20"/>
          <w:szCs w:val="20"/>
        </w:rPr>
        <w:t xml:space="preserve">Continue to attempt </w:t>
      </w:r>
      <w:proofErr w:type="gramStart"/>
      <w:r w:rsidRPr="00B3107D">
        <w:rPr>
          <w:rFonts w:ascii="Dyslexie" w:hAnsi="Dyslexie" w:cs="Arial"/>
          <w:sz w:val="20"/>
          <w:szCs w:val="20"/>
        </w:rPr>
        <w:t>to clean up the oil using all of the materials available for you in the lab (see</w:t>
      </w:r>
      <w:proofErr w:type="gramEnd"/>
      <w:r w:rsidRPr="00B3107D">
        <w:rPr>
          <w:rFonts w:ascii="Dyslexie" w:hAnsi="Dyslexie" w:cs="Arial"/>
          <w:sz w:val="20"/>
          <w:szCs w:val="20"/>
        </w:rPr>
        <w:t xml:space="preserve"> data table).  You may have to add more oil from the cup to the paper tray. </w:t>
      </w:r>
    </w:p>
    <w:p w:rsidR="00B3107D" w:rsidRPr="00B3107D" w:rsidRDefault="00B3107D" w:rsidP="00B3107D">
      <w:pPr>
        <w:pStyle w:val="Normal1"/>
        <w:numPr>
          <w:ilvl w:val="1"/>
          <w:numId w:val="2"/>
        </w:numPr>
        <w:rPr>
          <w:rFonts w:ascii="Dyslexie" w:hAnsi="Dyslexie" w:cs="Arial"/>
          <w:sz w:val="20"/>
          <w:szCs w:val="20"/>
        </w:rPr>
      </w:pPr>
      <w:r w:rsidRPr="00B3107D">
        <w:rPr>
          <w:rFonts w:ascii="Dyslexie" w:hAnsi="Dyslexie" w:cs="Arial"/>
          <w:sz w:val="20"/>
          <w:szCs w:val="20"/>
        </w:rPr>
        <w:t xml:space="preserve">Test one material at a time using any safe method you can think of, to clean up the spill. Materials </w:t>
      </w:r>
      <w:proofErr w:type="gramStart"/>
      <w:r w:rsidRPr="00B3107D">
        <w:rPr>
          <w:rFonts w:ascii="Dyslexie" w:hAnsi="Dyslexie" w:cs="Arial"/>
          <w:sz w:val="20"/>
          <w:szCs w:val="20"/>
        </w:rPr>
        <w:t>can be used</w:t>
      </w:r>
      <w:proofErr w:type="gramEnd"/>
      <w:r w:rsidRPr="00B3107D">
        <w:rPr>
          <w:rFonts w:ascii="Dyslexie" w:hAnsi="Dyslexie" w:cs="Arial"/>
          <w:sz w:val="20"/>
          <w:szCs w:val="20"/>
        </w:rPr>
        <w:t xml:space="preserve"> in a variety of ways; there is no “one right way.” </w:t>
      </w:r>
    </w:p>
    <w:p w:rsidR="00B3107D" w:rsidRPr="00B3107D" w:rsidRDefault="00B3107D" w:rsidP="00B3107D">
      <w:pPr>
        <w:pStyle w:val="Normal1"/>
        <w:numPr>
          <w:ilvl w:val="1"/>
          <w:numId w:val="2"/>
        </w:numPr>
        <w:rPr>
          <w:rFonts w:ascii="Dyslexie" w:hAnsi="Dyslexie" w:cs="Arial"/>
          <w:sz w:val="20"/>
          <w:szCs w:val="20"/>
        </w:rPr>
      </w:pPr>
      <w:r w:rsidRPr="00B3107D">
        <w:rPr>
          <w:rFonts w:ascii="Dyslexie" w:hAnsi="Dyslexie" w:cs="Arial"/>
          <w:sz w:val="20"/>
          <w:szCs w:val="20"/>
        </w:rPr>
        <w:t>In Data Table 1, record what you did, and how it worked. Describe how you used the item, what effect the method had, and its effectiveness.</w:t>
      </w:r>
    </w:p>
    <w:p w:rsidR="00530105" w:rsidRPr="00B3107D" w:rsidRDefault="00B3107D" w:rsidP="00FA2D34">
      <w:pPr>
        <w:pStyle w:val="Normal1"/>
        <w:numPr>
          <w:ilvl w:val="0"/>
          <w:numId w:val="2"/>
        </w:numPr>
        <w:tabs>
          <w:tab w:val="clear" w:pos="720"/>
        </w:tabs>
        <w:rPr>
          <w:rFonts w:ascii="Dyslexie" w:hAnsi="Dyslexie"/>
          <w:sz w:val="20"/>
          <w:szCs w:val="20"/>
        </w:rPr>
      </w:pPr>
      <w:r w:rsidRPr="00B3107D">
        <w:rPr>
          <w:rFonts w:ascii="Dyslexie" w:hAnsi="Dyslexie" w:cs="Arial"/>
          <w:sz w:val="20"/>
          <w:szCs w:val="20"/>
        </w:rPr>
        <w:t>When finished with all the tests, please CLEAN with SOAP and SAVE the spoon and pipette. Return all other unused or cleaned materials to the appropriate labeled beakers on the side bench. You may dispose of all the other materials in the garbage can.  Clean your lab table of any oily residue (use cleaner spray and paper towels).</w:t>
      </w:r>
    </w:p>
    <w:sectPr w:rsidR="00530105" w:rsidRPr="00B3107D" w:rsidSect="00B31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60AC2"/>
    <w:multiLevelType w:val="hybridMultilevel"/>
    <w:tmpl w:val="B608F2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0A0F6D"/>
    <w:multiLevelType w:val="multilevel"/>
    <w:tmpl w:val="BA0003F6"/>
    <w:lvl w:ilvl="0">
      <w:start w:val="1"/>
      <w:numFmt w:val="bullet"/>
      <w:lvlText w:val=""/>
      <w:lvlJc w:val="left"/>
      <w:pPr>
        <w:ind w:left="720"/>
      </w:pPr>
      <w:rPr>
        <w:rFonts w:ascii="Symbol" w:hAnsi="Symbol" w:hint="default"/>
        <w:b w:val="0"/>
        <w:i w:val="0"/>
        <w:smallCaps w:val="0"/>
        <w:strike w:val="0"/>
        <w:color w:val="000000"/>
        <w:sz w:val="20"/>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hint="default"/>
        <w:b w:val="0"/>
        <w:i w:val="0"/>
        <w:smallCaps w:val="0"/>
        <w:strike w:val="0"/>
        <w:color w:val="000000"/>
        <w:sz w:val="20"/>
        <w:u w:val="none"/>
        <w:vertAlign w:val="baseline"/>
      </w:rPr>
    </w:lvl>
    <w:lvl w:ilvl="4">
      <w:start w:val="1"/>
      <w:numFmt w:val="bullet"/>
      <w:lvlText w:val=""/>
      <w:lvlJc w:val="left"/>
      <w:pPr>
        <w:ind w:left="3600"/>
      </w:pPr>
      <w:rPr>
        <w:rFonts w:ascii="Symbol" w:hAnsi="Symbol" w:hint="default"/>
        <w:b w:val="0"/>
        <w:i w:val="0"/>
        <w:smallCaps w:val="0"/>
        <w:strike w:val="0"/>
        <w:color w:val="000000"/>
        <w:sz w:val="20"/>
        <w:u w:val="none"/>
        <w:vertAlign w:val="baseline"/>
      </w:rPr>
    </w:lvl>
    <w:lvl w:ilvl="5">
      <w:start w:val="1"/>
      <w:numFmt w:val="lowerRoman"/>
      <w:lvlText w:val="%6."/>
      <w:lvlJc w:val="lef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67C404BF"/>
    <w:multiLevelType w:val="multilevel"/>
    <w:tmpl w:val="C688F580"/>
    <w:lvl w:ilvl="0">
      <w:start w:val="1"/>
      <w:numFmt w:val="decimal"/>
      <w:lvlText w:val="%1."/>
      <w:lvlJc w:val="left"/>
      <w:pPr>
        <w:ind w:left="720"/>
      </w:pPr>
      <w:rPr>
        <w:rFonts w:ascii="Arial" w:eastAsia="Times New Roman" w:hAnsi="Arial" w:cs="Arial" w:hint="default"/>
        <w:b w:val="0"/>
        <w:i w:val="0"/>
        <w:smallCaps w:val="0"/>
        <w:strike w:val="0"/>
        <w:color w:val="000000"/>
        <w:sz w:val="20"/>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hint="default"/>
        <w:b w:val="0"/>
        <w:i w:val="0"/>
        <w:smallCaps w:val="0"/>
        <w:strike w:val="0"/>
        <w:color w:val="000000"/>
        <w:sz w:val="20"/>
        <w:u w:val="none"/>
        <w:vertAlign w:val="baseline"/>
      </w:rPr>
    </w:lvl>
    <w:lvl w:ilvl="4">
      <w:start w:val="1"/>
      <w:numFmt w:val="bullet"/>
      <w:lvlText w:val=""/>
      <w:lvlJc w:val="left"/>
      <w:pPr>
        <w:ind w:left="3600"/>
      </w:pPr>
      <w:rPr>
        <w:rFonts w:ascii="Symbol" w:hAnsi="Symbol" w:hint="default"/>
        <w:b w:val="0"/>
        <w:i w:val="0"/>
        <w:smallCaps w:val="0"/>
        <w:strike w:val="0"/>
        <w:color w:val="000000"/>
        <w:sz w:val="20"/>
        <w:u w:val="none"/>
        <w:vertAlign w:val="baseline"/>
      </w:rPr>
    </w:lvl>
    <w:lvl w:ilvl="5">
      <w:start w:val="1"/>
      <w:numFmt w:val="lowerRoman"/>
      <w:lvlText w:val="%6."/>
      <w:lvlJc w:val="lef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7D"/>
    <w:rsid w:val="005A0D41"/>
    <w:rsid w:val="00B3107D"/>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3D9B"/>
  <w15:chartTrackingRefBased/>
  <w15:docId w15:val="{7DC690EE-5C3A-41B6-A9BE-6B70F243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7D"/>
    <w:pPr>
      <w:spacing w:after="0" w:line="240" w:lineRule="auto"/>
    </w:pPr>
    <w:rPr>
      <w:rFonts w:ascii="Calibri" w:eastAsia="Times New Roman" w:hAnsi="Calibri" w:cs="Times New Roman"/>
      <w:sz w:val="22"/>
    </w:rPr>
  </w:style>
  <w:style w:type="paragraph" w:styleId="Heading1">
    <w:name w:val="heading 1"/>
    <w:basedOn w:val="Normal1"/>
    <w:next w:val="Normal1"/>
    <w:link w:val="Heading1Char"/>
    <w:uiPriority w:val="99"/>
    <w:qFormat/>
    <w:rsid w:val="00B3107D"/>
    <w:pPr>
      <w:spacing w:before="240" w:after="60"/>
      <w:outlineLvl w:val="0"/>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107D"/>
    <w:rPr>
      <w:rFonts w:ascii="Arial" w:eastAsia="Times New Roman" w:hAnsi="Arial" w:cs="Arial"/>
      <w:b/>
      <w:color w:val="000000"/>
      <w:sz w:val="32"/>
    </w:rPr>
  </w:style>
  <w:style w:type="paragraph" w:customStyle="1" w:styleId="Normal1">
    <w:name w:val="Normal1"/>
    <w:uiPriority w:val="99"/>
    <w:rsid w:val="00B3107D"/>
    <w:pPr>
      <w:spacing w:after="200" w:line="276" w:lineRule="auto"/>
      <w:contextualSpacing/>
    </w:pPr>
    <w:rPr>
      <w:rFonts w:ascii="Calibri" w:eastAsia="Times New Roman"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dcterms:created xsi:type="dcterms:W3CDTF">2017-09-30T23:04:00Z</dcterms:created>
  <dcterms:modified xsi:type="dcterms:W3CDTF">2017-09-30T23:09:00Z</dcterms:modified>
</cp:coreProperties>
</file>