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4F" w:rsidRPr="00AB0484" w:rsidRDefault="00AB0484" w:rsidP="00AB0484">
      <w:pPr>
        <w:spacing w:after="0" w:line="240" w:lineRule="auto"/>
        <w:rPr>
          <w:rFonts w:ascii="Dyslexie" w:hAnsi="Dyslexie"/>
          <w:b/>
          <w:sz w:val="44"/>
          <w:szCs w:val="18"/>
        </w:rPr>
      </w:pPr>
      <w:r w:rsidRPr="00AB0484">
        <w:rPr>
          <w:rFonts w:ascii="Dyslexie" w:hAnsi="Dyslexie"/>
          <w:b/>
          <w:sz w:val="44"/>
          <w:szCs w:val="18"/>
        </w:rPr>
        <w:t>The Animal that Lives for 10,000 Years</w:t>
      </w:r>
    </w:p>
    <w:p w:rsidR="00AB0484" w:rsidRPr="00AB0484" w:rsidRDefault="00AB0484" w:rsidP="00AB0484">
      <w:pPr>
        <w:spacing w:after="0" w:line="240" w:lineRule="auto"/>
        <w:jc w:val="center"/>
        <w:rPr>
          <w:rFonts w:ascii="Dyslexie" w:hAnsi="Dyslexie"/>
          <w:i/>
          <w:szCs w:val="18"/>
        </w:rPr>
      </w:pPr>
      <w:r w:rsidRPr="00AB0484">
        <w:rPr>
          <w:rFonts w:ascii="Dyslexie" w:hAnsi="Dyslexie"/>
          <w:i/>
          <w:szCs w:val="18"/>
        </w:rPr>
        <w:t>One creature can survive for millennia in the so-called “Sea of Death.”</w:t>
      </w:r>
    </w:p>
    <w:p w:rsidR="00AB0484" w:rsidRPr="00AB0484" w:rsidRDefault="00AB0484" w:rsidP="00AB0484">
      <w:pPr>
        <w:shd w:val="clear" w:color="auto" w:fill="FFFFFF"/>
        <w:spacing w:beforeAutospacing="1" w:after="0" w:line="240" w:lineRule="auto"/>
        <w:ind w:left="1000" w:right="120"/>
        <w:jc w:val="right"/>
        <w:textAlignment w:val="bottom"/>
        <w:rPr>
          <w:rFonts w:ascii="Dyslexie" w:eastAsia="Times New Roman" w:hAnsi="Dyslexie" w:cs="Arial"/>
          <w:b/>
          <w:bCs/>
          <w:color w:val="000000"/>
          <w:sz w:val="18"/>
          <w:szCs w:val="18"/>
        </w:rPr>
      </w:pPr>
      <w:r w:rsidRPr="00AB0484">
        <w:rPr>
          <w:rFonts w:ascii="Dyslexie" w:eastAsia="Times New Roman" w:hAnsi="Dyslexie" w:cs="Arial"/>
          <w:b/>
          <w:bCs/>
          <w:color w:val="000000"/>
          <w:spacing w:val="-2"/>
          <w:sz w:val="18"/>
          <w:szCs w:val="18"/>
        </w:rPr>
        <w:t>By Zaria Gorvett</w:t>
      </w:r>
    </w:p>
    <w:p w:rsidR="00AB0484" w:rsidRDefault="00AB0484" w:rsidP="00AB0484">
      <w:pPr>
        <w:shd w:val="clear" w:color="auto" w:fill="FFFFFF"/>
        <w:spacing w:after="0" w:line="240" w:lineRule="auto"/>
        <w:jc w:val="right"/>
        <w:textAlignment w:val="bottom"/>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17 December 2015</w:t>
      </w:r>
    </w:p>
    <w:p w:rsidR="00523B99" w:rsidRDefault="00523B99" w:rsidP="00AB0484">
      <w:pPr>
        <w:shd w:val="clear" w:color="auto" w:fill="FFFFFF"/>
        <w:spacing w:after="0" w:line="240" w:lineRule="auto"/>
        <w:jc w:val="right"/>
        <w:textAlignment w:val="bottom"/>
        <w:rPr>
          <w:rFonts w:ascii="Dyslexie" w:eastAsia="Times New Roman" w:hAnsi="Dyslexie" w:cs="Arial"/>
          <w:color w:val="000000"/>
          <w:spacing w:val="-2"/>
          <w:sz w:val="18"/>
          <w:szCs w:val="18"/>
        </w:rPr>
      </w:pPr>
    </w:p>
    <w:p w:rsidR="00523B99" w:rsidRDefault="00523B99" w:rsidP="00523B99">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ottom"/>
        <w:rPr>
          <w:rFonts w:ascii="Dyslexie" w:eastAsia="Times New Roman" w:hAnsi="Dyslexie" w:cs="Arial"/>
          <w:color w:val="000000"/>
          <w:spacing w:val="-2"/>
          <w:sz w:val="18"/>
          <w:szCs w:val="18"/>
        </w:rPr>
      </w:pPr>
      <w:r>
        <w:rPr>
          <w:rFonts w:ascii="Dyslexie" w:eastAsia="Times New Roman" w:hAnsi="Dyslexie" w:cs="Arial"/>
          <w:color w:val="000000"/>
          <w:spacing w:val="-2"/>
          <w:sz w:val="18"/>
          <w:szCs w:val="18"/>
        </w:rPr>
        <w:t>Objective:  I can explain how adaptations increase the likelihood of a species’ survival.</w:t>
      </w:r>
    </w:p>
    <w:p w:rsidR="00523B99" w:rsidRDefault="00523B99" w:rsidP="00523B99">
      <w:pPr>
        <w:shd w:val="clear" w:color="auto" w:fill="FFFFFF"/>
        <w:spacing w:after="0" w:line="240" w:lineRule="auto"/>
        <w:textAlignment w:val="bottom"/>
        <w:rPr>
          <w:rFonts w:ascii="Dyslexie" w:eastAsia="Times New Roman" w:hAnsi="Dyslexie" w:cs="Arial"/>
          <w:color w:val="000000"/>
          <w:spacing w:val="-2"/>
          <w:sz w:val="18"/>
          <w:szCs w:val="18"/>
        </w:rPr>
      </w:pPr>
    </w:p>
    <w:p w:rsidR="00523B99" w:rsidRPr="00AB0484" w:rsidRDefault="00523B99" w:rsidP="00523B99">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ottom"/>
        <w:rPr>
          <w:rFonts w:ascii="Dyslexie" w:eastAsia="Times New Roman" w:hAnsi="Dyslexie" w:cs="Arial"/>
          <w:b/>
          <w:i/>
          <w:color w:val="000000"/>
          <w:sz w:val="18"/>
          <w:szCs w:val="18"/>
        </w:rPr>
      </w:pPr>
      <w:r>
        <w:rPr>
          <w:rFonts w:ascii="Dyslexie" w:eastAsia="Times New Roman" w:hAnsi="Dyslexie" w:cs="Arial"/>
          <w:b/>
          <w:i/>
          <w:color w:val="000000"/>
          <w:spacing w:val="-2"/>
          <w:sz w:val="18"/>
          <w:szCs w:val="18"/>
        </w:rPr>
        <w:t xml:space="preserve">Highlight any evidence you can find about brine shrimp adaptations that enable them to survive extreme environmental conditions.  </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They fell out of the sky and landed on the pale blue planet with a splash. Many of the crew missed the whole thing. Deep inside the spacecraft, arranged in neat stacks, were rows and rows of sleeping astronauts. Each was curled up inside their</w:t>
      </w:r>
      <w:r w:rsidRPr="00AB0484">
        <w:rPr>
          <w:rFonts w:ascii="Cambria" w:eastAsia="Times New Roman" w:hAnsi="Cambria" w:cs="Cambria"/>
          <w:color w:val="000000"/>
          <w:spacing w:val="-2"/>
          <w:sz w:val="18"/>
          <w:szCs w:val="18"/>
        </w:rPr>
        <w:t> </w:t>
      </w:r>
      <w:r w:rsidRPr="00AB0484">
        <w:rPr>
          <w:rFonts w:ascii="Dyslexie" w:eastAsia="Times New Roman" w:hAnsi="Dyslexie" w:cs="Arial"/>
          <w:color w:val="000000"/>
          <w:spacing w:val="-2"/>
          <w:sz w:val="18"/>
          <w:szCs w:val="18"/>
        </w:rPr>
        <w:t>own pod, where they could have stayed for 10,000 years.</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These were no ordinary</w:t>
      </w:r>
      <w:r w:rsidRPr="00AB0484">
        <w:rPr>
          <w:rFonts w:ascii="Cambria" w:eastAsia="Times New Roman" w:hAnsi="Cambria" w:cs="Cambria"/>
          <w:color w:val="000000"/>
          <w:spacing w:val="-2"/>
          <w:sz w:val="18"/>
          <w:szCs w:val="18"/>
        </w:rPr>
        <w:t> </w:t>
      </w:r>
      <w:r w:rsidRPr="00AB0484">
        <w:rPr>
          <w:rFonts w:ascii="Dyslexie" w:eastAsia="Times New Roman" w:hAnsi="Dyslexie" w:cs="Arial"/>
          <w:color w:val="000000"/>
          <w:spacing w:val="-2"/>
          <w:sz w:val="18"/>
          <w:szCs w:val="18"/>
        </w:rPr>
        <w:t>space travelers. In the following weeks, they burst from their shells and developed into full-blown aquatic monsters: they are salmon-pink, with three eyes and eleven pairs of</w:t>
      </w:r>
      <w:r w:rsidRPr="00AB0484">
        <w:rPr>
          <w:rFonts w:ascii="Cambria" w:eastAsia="Times New Roman" w:hAnsi="Cambria" w:cs="Cambria"/>
          <w:color w:val="000000"/>
          <w:spacing w:val="-2"/>
          <w:sz w:val="18"/>
          <w:szCs w:val="18"/>
        </w:rPr>
        <w:t> </w:t>
      </w:r>
      <w:r w:rsidRPr="00AB0484">
        <w:rPr>
          <w:rFonts w:ascii="Dyslexie" w:eastAsia="Times New Roman" w:hAnsi="Dyslexie" w:cs="Arial"/>
          <w:color w:val="000000"/>
          <w:spacing w:val="-2"/>
          <w:sz w:val="18"/>
          <w:szCs w:val="18"/>
        </w:rPr>
        <w:t>thrashing</w:t>
      </w:r>
      <w:r w:rsidRPr="00AB0484">
        <w:rPr>
          <w:rFonts w:ascii="Cambria" w:eastAsia="Times New Roman" w:hAnsi="Cambria" w:cs="Cambria"/>
          <w:color w:val="000000"/>
          <w:spacing w:val="-2"/>
          <w:sz w:val="18"/>
          <w:szCs w:val="18"/>
        </w:rPr>
        <w:t> </w:t>
      </w:r>
      <w:r w:rsidRPr="00AB0484">
        <w:rPr>
          <w:rFonts w:ascii="Dyslexie" w:eastAsia="Times New Roman" w:hAnsi="Dyslexie" w:cs="Arial"/>
          <w:color w:val="000000"/>
          <w:spacing w:val="-2"/>
          <w:sz w:val="18"/>
          <w:szCs w:val="18"/>
        </w:rPr>
        <w:t>legs.</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This really happened. The year was 1972 and the slumbering passengers were</w:t>
      </w:r>
      <w:r w:rsidRPr="00AB0484">
        <w:rPr>
          <w:rFonts w:ascii="Cambria" w:eastAsia="Times New Roman" w:hAnsi="Cambria" w:cs="Cambria"/>
          <w:color w:val="000000"/>
          <w:spacing w:val="-2"/>
          <w:sz w:val="18"/>
          <w:szCs w:val="18"/>
        </w:rPr>
        <w:t> </w:t>
      </w:r>
      <w:hyperlink r:id="rId7" w:history="1">
        <w:r w:rsidRPr="00AB0484">
          <w:rPr>
            <w:rFonts w:ascii="Dyslexie" w:eastAsia="Times New Roman" w:hAnsi="Dyslexie" w:cs="Arial"/>
            <w:b/>
            <w:bCs/>
            <w:color w:val="008E9B"/>
            <w:spacing w:val="-2"/>
            <w:sz w:val="18"/>
            <w:szCs w:val="18"/>
            <w:u w:val="single"/>
          </w:rPr>
          <w:t>brine shrimp</w:t>
        </w:r>
      </w:hyperlink>
      <w:r w:rsidRPr="00AB0484">
        <w:rPr>
          <w:rFonts w:ascii="Dyslexie" w:eastAsia="Times New Roman" w:hAnsi="Dyslexie" w:cs="Arial"/>
          <w:color w:val="000000"/>
          <w:spacing w:val="-2"/>
          <w:sz w:val="18"/>
          <w:szCs w:val="18"/>
        </w:rPr>
        <w:t>, otherwise known as "sea monkeys", returning from the</w:t>
      </w:r>
      <w:r w:rsidRPr="00AB0484">
        <w:rPr>
          <w:rFonts w:ascii="Cambria" w:eastAsia="Times New Roman" w:hAnsi="Cambria" w:cs="Cambria"/>
          <w:color w:val="000000"/>
          <w:spacing w:val="-2"/>
          <w:sz w:val="18"/>
          <w:szCs w:val="18"/>
        </w:rPr>
        <w:t> </w:t>
      </w:r>
      <w:hyperlink r:id="rId8" w:history="1">
        <w:r w:rsidRPr="00AB0484">
          <w:rPr>
            <w:rFonts w:ascii="Dyslexie" w:eastAsia="Times New Roman" w:hAnsi="Dyslexie" w:cs="Arial"/>
            <w:b/>
            <w:bCs/>
            <w:color w:val="008E9B"/>
            <w:spacing w:val="-2"/>
            <w:sz w:val="18"/>
            <w:szCs w:val="18"/>
            <w:u w:val="single"/>
          </w:rPr>
          <w:t>Apollo 16</w:t>
        </w:r>
      </w:hyperlink>
      <w:r w:rsidRPr="00AB0484">
        <w:rPr>
          <w:rFonts w:ascii="Cambria" w:eastAsia="Times New Roman" w:hAnsi="Cambria" w:cs="Cambria"/>
          <w:color w:val="000000"/>
          <w:spacing w:val="-2"/>
          <w:sz w:val="18"/>
          <w:szCs w:val="18"/>
        </w:rPr>
        <w:t> </w:t>
      </w:r>
      <w:r w:rsidRPr="00AB0484">
        <w:rPr>
          <w:rFonts w:ascii="Dyslexie" w:eastAsia="Times New Roman" w:hAnsi="Dyslexie" w:cs="Arial"/>
          <w:color w:val="000000"/>
          <w:spacing w:val="-2"/>
          <w:sz w:val="18"/>
          <w:szCs w:val="18"/>
        </w:rPr>
        <w:t>moon mission. They had been taken into space to test the impacts of cosmic radiation on astronauts.</w:t>
      </w:r>
    </w:p>
    <w:p w:rsidR="00AB0484" w:rsidRPr="00AB0484" w:rsidRDefault="00523B99"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b/>
          <w:bCs/>
          <w:noProof/>
          <w:color w:val="333333"/>
          <w:sz w:val="18"/>
          <w:szCs w:val="18"/>
          <w:shd w:val="clear" w:color="auto" w:fill="E3E3E0"/>
        </w:rPr>
        <w:drawing>
          <wp:anchor distT="0" distB="0" distL="114300" distR="114300" simplePos="0" relativeHeight="251658240" behindDoc="0" locked="0" layoutInCell="1" allowOverlap="1">
            <wp:simplePos x="0" y="0"/>
            <wp:positionH relativeFrom="column">
              <wp:posOffset>3810</wp:posOffset>
            </wp:positionH>
            <wp:positionV relativeFrom="paragraph">
              <wp:posOffset>297891</wp:posOffset>
            </wp:positionV>
            <wp:extent cx="3866515" cy="2178050"/>
            <wp:effectExtent l="0" t="0" r="635" b="0"/>
            <wp:wrapSquare wrapText="bothSides"/>
            <wp:docPr id="8" name="Picture 8" descr="Apollo 16 commander John Young on the Moon (Credit: B.A.E. Inc/Alamy Stock 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 16 commander John Young on the Moon (Credit: B.A.E. Inc/Alamy Stock 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515" cy="217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484" w:rsidRPr="00AB0484">
        <w:rPr>
          <w:rFonts w:ascii="Dyslexie" w:eastAsia="Times New Roman" w:hAnsi="Dyslexie" w:cs="Arial"/>
          <w:color w:val="000000"/>
          <w:spacing w:val="-2"/>
          <w:sz w:val="18"/>
          <w:szCs w:val="18"/>
        </w:rPr>
        <w:t>This treacherous experiment required a near-indestructible guinea pig. Enter the brine shrimp, whose survival skills defy belief.</w:t>
      </w:r>
      <w:r w:rsidR="00AB0484">
        <w:rPr>
          <w:rFonts w:ascii="Dyslexie" w:eastAsia="Times New Roman" w:hAnsi="Dyslexie" w:cs="Arial"/>
          <w:color w:val="000000"/>
          <w:spacing w:val="-2"/>
          <w:sz w:val="18"/>
          <w:szCs w:val="18"/>
        </w:rPr>
        <w:t xml:space="preserve">  </w:t>
      </w:r>
      <w:r w:rsidR="00AB0484" w:rsidRPr="00AB0484">
        <w:rPr>
          <w:rFonts w:ascii="Dyslexie" w:eastAsia="Times New Roman" w:hAnsi="Dyslexie" w:cs="Arial"/>
          <w:color w:val="000000"/>
          <w:spacing w:val="-2"/>
          <w:sz w:val="18"/>
          <w:szCs w:val="18"/>
        </w:rPr>
        <w:t>You can safely dry them out, set them on fire, dissolve them in alcohol, deprive them of oxygen, zap them with ultraviolet light, boil them at 105 °C or chill them to temperatures approaching absolute zero: the point at which atoms stop moving.</w:t>
      </w:r>
      <w:r w:rsidR="00AB0484" w:rsidRPr="00AB0484">
        <w:rPr>
          <w:rFonts w:ascii="Cambria" w:eastAsia="Times New Roman" w:hAnsi="Cambria" w:cs="Cambria"/>
          <w:color w:val="000000"/>
          <w:spacing w:val="-2"/>
          <w:sz w:val="18"/>
          <w:szCs w:val="18"/>
        </w:rPr>
        <w:t> </w:t>
      </w:r>
      <w:r w:rsidR="00AB0484" w:rsidRPr="00AB0484">
        <w:rPr>
          <w:rFonts w:ascii="Dyslexie" w:eastAsia="Times New Roman" w:hAnsi="Dyslexie" w:cs="Arial"/>
          <w:color w:val="000000"/>
          <w:spacing w:val="-2"/>
          <w:sz w:val="18"/>
          <w:szCs w:val="18"/>
        </w:rPr>
        <w:t>They can also survive extremes of pH that would dissolve human flesh, water that is 50% salt, or a bath of insecticides. They are happy in the vacuum of space or at</w:t>
      </w:r>
      <w:r w:rsidR="00AB0484" w:rsidRPr="00AB0484">
        <w:rPr>
          <w:rFonts w:ascii="Cambria" w:eastAsia="Times New Roman" w:hAnsi="Cambria" w:cs="Cambria"/>
          <w:color w:val="000000"/>
          <w:spacing w:val="-2"/>
          <w:sz w:val="18"/>
          <w:szCs w:val="18"/>
        </w:rPr>
        <w:t> </w:t>
      </w:r>
      <w:r w:rsidR="00AB0484" w:rsidRPr="00AB0484">
        <w:rPr>
          <w:rFonts w:ascii="Dyslexie" w:eastAsia="Times New Roman" w:hAnsi="Dyslexie" w:cs="Arial"/>
          <w:color w:val="000000"/>
          <w:spacing w:val="-2"/>
          <w:sz w:val="18"/>
          <w:szCs w:val="18"/>
        </w:rPr>
        <w:t>the crushing pressures found under 6,000 metres (20,000 feet) of ocean.</w:t>
      </w:r>
      <w:r>
        <w:rPr>
          <w:rFonts w:ascii="Dyslexie" w:eastAsia="Times New Roman" w:hAnsi="Dyslexie" w:cs="Arial"/>
          <w:color w:val="000000"/>
          <w:spacing w:val="-2"/>
          <w:sz w:val="18"/>
          <w:szCs w:val="18"/>
        </w:rPr>
        <w:t xml:space="preserve">  </w:t>
      </w:r>
      <w:r w:rsidR="00AB0484" w:rsidRPr="00AB0484">
        <w:rPr>
          <w:rFonts w:ascii="Dyslexie" w:eastAsia="Times New Roman" w:hAnsi="Dyslexie" w:cs="Arial"/>
          <w:color w:val="000000"/>
          <w:spacing w:val="-2"/>
          <w:sz w:val="18"/>
          <w:szCs w:val="18"/>
        </w:rPr>
        <w:t>We are now starting to understand how they do it.</w:t>
      </w:r>
      <w:r w:rsidR="00AB0484">
        <w:rPr>
          <w:rFonts w:ascii="Dyslexie" w:eastAsia="Times New Roman" w:hAnsi="Dyslexie" w:cs="Arial"/>
          <w:color w:val="000000"/>
          <w:spacing w:val="-2"/>
          <w:sz w:val="18"/>
          <w:szCs w:val="18"/>
        </w:rPr>
        <w:t xml:space="preserve">  </w:t>
      </w:r>
      <w:r w:rsidR="00AB0484" w:rsidRPr="00AB0484">
        <w:rPr>
          <w:rFonts w:ascii="Dyslexie" w:eastAsia="Times New Roman" w:hAnsi="Dyslexie" w:cs="Arial"/>
          <w:color w:val="000000"/>
          <w:spacing w:val="-2"/>
          <w:sz w:val="18"/>
          <w:szCs w:val="18"/>
        </w:rPr>
        <w:t>Space is drenched in high-</w:t>
      </w:r>
      <w:r w:rsidR="00AB0484" w:rsidRPr="00AB0484">
        <w:rPr>
          <w:rFonts w:ascii="Dyslexie" w:eastAsia="Times New Roman" w:hAnsi="Dyslexie" w:cs="Arial"/>
          <w:color w:val="000000"/>
          <w:spacing w:val="-2"/>
          <w:sz w:val="18"/>
          <w:szCs w:val="18"/>
        </w:rPr>
        <w:lastRenderedPageBreak/>
        <w:t>energy particles called cosmic rays, which easily rip through cells, tissues and the aluminium walls of a spacecraft. The Moon was the perfect place to study their effects.</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Pr>
          <w:rFonts w:ascii="Dyslexie" w:eastAsia="Times New Roman" w:hAnsi="Dyslexie" w:cs="Arial"/>
          <w:color w:val="000000"/>
          <w:spacing w:val="-2"/>
          <w:sz w:val="18"/>
          <w:szCs w:val="18"/>
        </w:rPr>
        <w:t>T</w:t>
      </w:r>
      <w:r w:rsidRPr="00AB0484">
        <w:rPr>
          <w:rFonts w:ascii="Dyslexie" w:eastAsia="Times New Roman" w:hAnsi="Dyslexie" w:cs="Arial"/>
          <w:color w:val="000000"/>
          <w:spacing w:val="-2"/>
          <w:sz w:val="18"/>
          <w:szCs w:val="18"/>
        </w:rPr>
        <w:t>he "Biostack I" experiment involved stacking brine shrimp embryos, along with plant seeds and bacterial spores, between layers of radiation-sensitive materials. Any rays that passed through the stack would end up on the detection layer, so the NASA scientists knew exactly which passengers had been hit.</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Of 110 brine shrimp embryos that took a galactic bullet, many hatched – albeit with deformities – and a few went on to live full shrimp lives.</w:t>
      </w:r>
      <w:r>
        <w:rPr>
          <w:rFonts w:ascii="Dyslexie" w:eastAsia="Times New Roman" w:hAnsi="Dyslexie" w:cs="Arial"/>
          <w:color w:val="000000"/>
          <w:spacing w:val="-2"/>
          <w:sz w:val="18"/>
          <w:szCs w:val="18"/>
        </w:rPr>
        <w:t xml:space="preserve">  </w:t>
      </w:r>
      <w:r w:rsidRPr="00AB0484">
        <w:rPr>
          <w:rFonts w:ascii="Dyslexie" w:eastAsia="Times New Roman" w:hAnsi="Dyslexie" w:cs="Arial"/>
          <w:color w:val="000000"/>
          <w:spacing w:val="-2"/>
          <w:sz w:val="18"/>
          <w:szCs w:val="18"/>
        </w:rPr>
        <w:t>A follow-up experiment called Biostack II was taken to the Moon by</w:t>
      </w:r>
      <w:r w:rsidRPr="00AB0484">
        <w:rPr>
          <w:rFonts w:ascii="Cambria" w:eastAsia="Times New Roman" w:hAnsi="Cambria" w:cs="Cambria"/>
          <w:color w:val="000000"/>
          <w:spacing w:val="-2"/>
          <w:sz w:val="18"/>
          <w:szCs w:val="18"/>
        </w:rPr>
        <w:t> </w:t>
      </w:r>
      <w:hyperlink r:id="rId11" w:history="1">
        <w:r w:rsidRPr="00AB0484">
          <w:rPr>
            <w:rFonts w:ascii="Dyslexie" w:eastAsia="Times New Roman" w:hAnsi="Dyslexie" w:cs="Arial"/>
            <w:b/>
            <w:bCs/>
            <w:color w:val="008E9B"/>
            <w:spacing w:val="-2"/>
            <w:sz w:val="18"/>
            <w:szCs w:val="18"/>
            <w:u w:val="single"/>
          </w:rPr>
          <w:t>Apollo 17</w:t>
        </w:r>
      </w:hyperlink>
      <w:r w:rsidRPr="00AB0484">
        <w:rPr>
          <w:rFonts w:ascii="Cambria" w:eastAsia="Times New Roman" w:hAnsi="Cambria" w:cs="Cambria"/>
          <w:color w:val="000000"/>
          <w:spacing w:val="-2"/>
          <w:sz w:val="18"/>
          <w:szCs w:val="18"/>
        </w:rPr>
        <w:t> </w:t>
      </w:r>
      <w:r w:rsidRPr="00AB0484">
        <w:rPr>
          <w:rFonts w:ascii="Dyslexie" w:eastAsia="Times New Roman" w:hAnsi="Dyslexie" w:cs="Arial"/>
          <w:color w:val="000000"/>
          <w:spacing w:val="-2"/>
          <w:sz w:val="18"/>
          <w:szCs w:val="18"/>
        </w:rPr>
        <w:t>later the same year. It achieved similar results.</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 strange thing is, brine shrimp look rather fragile, with their wafting legs and long antennae. What is their secret?</w:t>
      </w:r>
    </w:p>
    <w:p w:rsidR="00AB0484" w:rsidRPr="00AB0484" w:rsidRDefault="00AB0484" w:rsidP="00AB0484">
      <w:pPr>
        <w:shd w:val="clear" w:color="auto" w:fill="FFFFFF"/>
        <w:tabs>
          <w:tab w:val="left" w:pos="90"/>
        </w:tabs>
        <w:spacing w:after="0" w:line="240" w:lineRule="auto"/>
        <w:rPr>
          <w:rFonts w:ascii="Dyslexie" w:eastAsia="Times New Roman" w:hAnsi="Dyslexie" w:cs="Arial"/>
          <w:color w:val="000000"/>
          <w:sz w:val="18"/>
          <w:szCs w:val="18"/>
        </w:rPr>
      </w:pPr>
      <w:r w:rsidRPr="00AB0484">
        <w:rPr>
          <w:rFonts w:ascii="Dyslexie" w:eastAsia="Times New Roman" w:hAnsi="Dyslexie" w:cs="Arial"/>
          <w:b/>
          <w:bCs/>
          <w:noProof/>
          <w:color w:val="333333"/>
          <w:sz w:val="18"/>
          <w:szCs w:val="18"/>
          <w:shd w:val="clear" w:color="auto" w:fill="E3E3E0"/>
        </w:rPr>
        <w:drawing>
          <wp:anchor distT="0" distB="0" distL="114300" distR="114300" simplePos="0" relativeHeight="251659264" behindDoc="0" locked="0" layoutInCell="1" allowOverlap="1">
            <wp:simplePos x="0" y="0"/>
            <wp:positionH relativeFrom="column">
              <wp:posOffset>3810</wp:posOffset>
            </wp:positionH>
            <wp:positionV relativeFrom="paragraph">
              <wp:posOffset>191770</wp:posOffset>
            </wp:positionV>
            <wp:extent cx="2536190" cy="1428750"/>
            <wp:effectExtent l="0" t="0" r="0" b="0"/>
            <wp:wrapSquare wrapText="bothSides"/>
            <wp:docPr id="7" name="Picture 7" descr="Great Salt Lake in Utah is home to brine shrimp (Credit: John McLean/Alamy Stock Ph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alt Lake in Utah is home to brine shrimp (Credit: John McLean/Alamy Stock Phot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619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0484" w:rsidRPr="00AB0484" w:rsidRDefault="00AB0484" w:rsidP="00AB0484">
      <w:pPr>
        <w:shd w:val="clear" w:color="auto" w:fill="F1F1EF"/>
        <w:tabs>
          <w:tab w:val="left" w:pos="90"/>
        </w:tabs>
        <w:spacing w:after="0" w:line="240" w:lineRule="auto"/>
        <w:rPr>
          <w:rFonts w:ascii="Dyslexie" w:eastAsia="Times New Roman" w:hAnsi="Dyslexie" w:cs="Arial"/>
          <w:color w:val="000000"/>
          <w:spacing w:val="-2"/>
          <w:sz w:val="12"/>
          <w:szCs w:val="18"/>
        </w:rPr>
      </w:pPr>
      <w:r w:rsidRPr="00AB0484">
        <w:rPr>
          <w:rFonts w:ascii="Dyslexie" w:eastAsia="Times New Roman" w:hAnsi="Dyslexie" w:cs="Arial"/>
          <w:color w:val="000000"/>
          <w:spacing w:val="-2"/>
          <w:sz w:val="12"/>
          <w:szCs w:val="18"/>
        </w:rPr>
        <w:t>Great Salt Lake in Utah is home to brine shrimp (Credit: John McLean/Alamy Stock Photo)</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Despite their brand name, sea monkeys do not live in the open ocean. They have been splashing around in salty pools and lakes, from the Great Salt Lake in Utah to the Caspian Sea, for over 100 million years.</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Brine shrimp are also not shrimp, but they do belong to the same group, the crustaceans. They are tiny, just 15mm long. They eat algae, which they filter out of the water. They swim upside-down and breathe through their legs, and females do not need a male to reproduce.</w:t>
      </w:r>
      <w:r>
        <w:rPr>
          <w:rFonts w:ascii="Dyslexie" w:eastAsia="Times New Roman" w:hAnsi="Dyslexie" w:cs="Arial"/>
          <w:color w:val="000000"/>
          <w:spacing w:val="-2"/>
          <w:sz w:val="18"/>
          <w:szCs w:val="18"/>
        </w:rPr>
        <w:t xml:space="preserve">  </w:t>
      </w:r>
      <w:r w:rsidRPr="00AB0484">
        <w:rPr>
          <w:rFonts w:ascii="Dyslexie" w:eastAsia="Times New Roman" w:hAnsi="Dyslexie" w:cs="Arial"/>
          <w:color w:val="000000"/>
          <w:spacing w:val="-2"/>
          <w:sz w:val="18"/>
          <w:szCs w:val="18"/>
        </w:rPr>
        <w:t>Crucially, they have a unique affinity for salt. They can tolerate concentrations up to 50%. Such water is far saltier than the ocean, which is only about 3.5% salt, and the salt will be on the verge of precipitating out as a solid. The brine shrimp are fine with this.</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But there is a catch: if you live in a pond, there is always a risk that it will dry out. The pools and lakes brine shrimp inhabit frequently disappear for months, years or decades. This should be a gigantic problem, but the brine shrimp simply dry out.</w:t>
      </w:r>
    </w:p>
    <w:p w:rsidR="00AB0484" w:rsidRPr="00AB0484" w:rsidRDefault="00AB0484" w:rsidP="00AB0484">
      <w:pPr>
        <w:shd w:val="clear" w:color="auto" w:fill="FFFFFF"/>
        <w:tabs>
          <w:tab w:val="left" w:pos="90"/>
        </w:tabs>
        <w:spacing w:after="0" w:line="240" w:lineRule="auto"/>
        <w:rPr>
          <w:rFonts w:ascii="Dyslexie" w:eastAsia="Times New Roman" w:hAnsi="Dyslexie" w:cs="Arial"/>
          <w:color w:val="000000"/>
          <w:sz w:val="18"/>
          <w:szCs w:val="18"/>
        </w:rPr>
      </w:pPr>
    </w:p>
    <w:p w:rsidR="00AB0484" w:rsidRPr="00AB0484" w:rsidRDefault="00AB0484" w:rsidP="00AB0484">
      <w:pPr>
        <w:shd w:val="clear" w:color="auto" w:fill="F1F1EF"/>
        <w:tabs>
          <w:tab w:val="left" w:pos="90"/>
        </w:tabs>
        <w:spacing w:after="0" w:line="240" w:lineRule="auto"/>
        <w:rPr>
          <w:rFonts w:ascii="Dyslexie" w:eastAsia="Times New Roman" w:hAnsi="Dyslexie" w:cs="Arial"/>
          <w:color w:val="000000"/>
          <w:spacing w:val="-2"/>
          <w:sz w:val="12"/>
          <w:szCs w:val="18"/>
        </w:rPr>
      </w:pPr>
      <w:r w:rsidRPr="00AB0484">
        <w:rPr>
          <w:rFonts w:ascii="Dyslexie" w:eastAsia="Times New Roman" w:hAnsi="Dyslexie" w:cs="Arial"/>
          <w:b/>
          <w:bCs/>
          <w:noProof/>
          <w:color w:val="333333"/>
          <w:sz w:val="12"/>
          <w:szCs w:val="18"/>
          <w:shd w:val="clear" w:color="auto" w:fill="E3E3E0"/>
        </w:rPr>
        <w:lastRenderedPageBreak/>
        <w:drawing>
          <wp:anchor distT="0" distB="0" distL="114300" distR="114300" simplePos="0" relativeHeight="251660288" behindDoc="0" locked="0" layoutInCell="1" allowOverlap="1">
            <wp:simplePos x="0" y="0"/>
            <wp:positionH relativeFrom="column">
              <wp:posOffset>78828</wp:posOffset>
            </wp:positionH>
            <wp:positionV relativeFrom="paragraph">
              <wp:posOffset>176</wp:posOffset>
            </wp:positionV>
            <wp:extent cx="2909570" cy="1639570"/>
            <wp:effectExtent l="0" t="0" r="5080" b="0"/>
            <wp:wrapSquare wrapText="bothSides"/>
            <wp:docPr id="6" name="Picture 6" descr="Male brine shrimp have claspers (Credit: Nature Picture Library/Alamy Stock Phot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e brine shrimp have claspers (Credit: Nature Picture Library/Alamy Stock Phot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570" cy="163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484">
        <w:rPr>
          <w:rFonts w:ascii="Dyslexie" w:eastAsia="Times New Roman" w:hAnsi="Dyslexie" w:cs="Arial"/>
          <w:color w:val="000000"/>
          <w:spacing w:val="-2"/>
          <w:sz w:val="12"/>
          <w:szCs w:val="18"/>
        </w:rPr>
        <w:t>Male brine shrimp have claspers for holding onto females (Credit: Nature Picture Library/Alamy Stock Photo)</w:t>
      </w:r>
    </w:p>
    <w:p w:rsid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When conditions are favorable, female brine shrimp produce thin-shelled eggs that hatch immediately. But when food is scarce or salt levels are rising, they resort to plan B. They produce hard-shelled "cysts", each of which contains a near-fully-developed larva.</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These cysts are able to withstand near-total dehydration, losing more than 97% of their water content. All their life processes stop and they enter a state of suspended animation called anhydrobiosis, a bizarre stopover between life and death.</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As anyone who has kept sea monkeys as pets will know, to resurrect the embryos you just add water. The cysts take on 1.4 times their weight in less than 24 hours, before hatching into larvae the size of the full stop at the end of this sentence. When they first hatch they have just one primitive eye, though they add two more sophisticated eyes later.</w:t>
      </w:r>
    </w:p>
    <w:p w:rsidR="00AB0484" w:rsidRPr="00AB0484" w:rsidRDefault="00523B99"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b/>
          <w:bCs/>
          <w:noProof/>
          <w:color w:val="333333"/>
          <w:sz w:val="18"/>
          <w:szCs w:val="18"/>
          <w:shd w:val="clear" w:color="auto" w:fill="E3E3E0"/>
        </w:rPr>
        <w:drawing>
          <wp:anchor distT="0" distB="0" distL="114300" distR="114300" simplePos="0" relativeHeight="251661312" behindDoc="1" locked="0" layoutInCell="1" allowOverlap="1">
            <wp:simplePos x="0" y="0"/>
            <wp:positionH relativeFrom="column">
              <wp:posOffset>4210050</wp:posOffset>
            </wp:positionH>
            <wp:positionV relativeFrom="paragraph">
              <wp:posOffset>1085367</wp:posOffset>
            </wp:positionV>
            <wp:extent cx="2853055" cy="1607820"/>
            <wp:effectExtent l="0" t="0" r="4445" b="0"/>
            <wp:wrapTight wrapText="bothSides">
              <wp:wrapPolygon edited="0">
                <wp:start x="0" y="0"/>
                <wp:lineTo x="0" y="21242"/>
                <wp:lineTo x="21489" y="21242"/>
                <wp:lineTo x="21489" y="0"/>
                <wp:lineTo x="0" y="0"/>
              </wp:wrapPolygon>
            </wp:wrapTight>
            <wp:docPr id="5" name="Picture 5" descr="Brine shrimp look fragile and feathery (Credit: Zoonar GmbH/Alamy Stock Ph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ne shrimp look fragile and feathery (Credit: Zoonar GmbH/Alamy Stock Ph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05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484" w:rsidRPr="00AB0484">
        <w:rPr>
          <w:rFonts w:ascii="Dyslexie" w:eastAsia="Times New Roman" w:hAnsi="Dyslexie" w:cs="Arial"/>
          <w:color w:val="000000"/>
          <w:spacing w:val="-2"/>
          <w:sz w:val="18"/>
          <w:szCs w:val="18"/>
        </w:rPr>
        <w:t>It is an aggressive strategy for an aggressive environment, and it works. In the 1990s, oil exploration crews were drilling near the Great Salt Lake when</w:t>
      </w:r>
      <w:r w:rsidR="00AB0484" w:rsidRPr="00AB0484">
        <w:rPr>
          <w:rFonts w:ascii="Cambria" w:eastAsia="Times New Roman" w:hAnsi="Cambria" w:cs="Cambria"/>
          <w:color w:val="000000"/>
          <w:spacing w:val="-2"/>
          <w:sz w:val="18"/>
          <w:szCs w:val="18"/>
        </w:rPr>
        <w:t> </w:t>
      </w:r>
      <w:hyperlink r:id="rId18" w:anchor="v=onepage&amp;q=drilling%20oil%20great%20salt%20lake%20artemia&amp;f=false" w:history="1">
        <w:r w:rsidR="00AB0484" w:rsidRPr="00AB0484">
          <w:rPr>
            <w:rFonts w:ascii="Dyslexie" w:eastAsia="Times New Roman" w:hAnsi="Dyslexie" w:cs="Arial"/>
            <w:b/>
            <w:bCs/>
            <w:color w:val="008E9B"/>
            <w:spacing w:val="-2"/>
            <w:sz w:val="18"/>
            <w:szCs w:val="18"/>
            <w:u w:val="single"/>
          </w:rPr>
          <w:t>they dredged up a mat of cysts between two layers of salt</w:t>
        </w:r>
      </w:hyperlink>
      <w:r w:rsidR="00AB0484" w:rsidRPr="00AB0484">
        <w:rPr>
          <w:rFonts w:ascii="Dyslexie" w:eastAsia="Times New Roman" w:hAnsi="Dyslexie" w:cs="Arial"/>
          <w:color w:val="000000"/>
          <w:spacing w:val="-2"/>
          <w:sz w:val="18"/>
          <w:szCs w:val="18"/>
        </w:rPr>
        <w:t>. Wondering whether they would hatch, they put some in water and reportedly a few did. Radiocarbon dating estimated they had been lying there for 10,000 years.</w:t>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How did they get away with it?</w:t>
      </w:r>
      <w:r w:rsidR="00897948">
        <w:rPr>
          <w:rFonts w:ascii="Dyslexie" w:eastAsia="Times New Roman" w:hAnsi="Dyslexie" w:cs="Arial"/>
          <w:color w:val="000000"/>
          <w:spacing w:val="-2"/>
          <w:sz w:val="18"/>
          <w:szCs w:val="18"/>
        </w:rPr>
        <w:tab/>
      </w:r>
    </w:p>
    <w:p w:rsidR="00AB0484" w:rsidRPr="00AB0484" w:rsidRDefault="00AB0484" w:rsidP="00AB0484">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Water is the liquid in which the molecules inside our cells move and mix, giving rise to life-sustaining chemical reactions. So taking it away brings those processes to a halt.</w:t>
      </w:r>
    </w:p>
    <w:p w:rsidR="00897948" w:rsidRPr="00AB0484" w:rsidRDefault="00897948" w:rsidP="00897948">
      <w:pPr>
        <w:shd w:val="clear" w:color="auto" w:fill="F1F1EF"/>
        <w:tabs>
          <w:tab w:val="left" w:pos="90"/>
        </w:tabs>
        <w:spacing w:after="0" w:line="240" w:lineRule="auto"/>
        <w:jc w:val="right"/>
        <w:rPr>
          <w:rFonts w:ascii="Dyslexie" w:eastAsia="Times New Roman" w:hAnsi="Dyslexie" w:cs="Arial"/>
          <w:color w:val="000000"/>
          <w:spacing w:val="-2"/>
          <w:sz w:val="12"/>
          <w:szCs w:val="18"/>
        </w:rPr>
      </w:pPr>
      <w:r w:rsidRPr="00AB0484">
        <w:rPr>
          <w:rFonts w:ascii="Dyslexie" w:eastAsia="Times New Roman" w:hAnsi="Dyslexie" w:cs="Arial"/>
          <w:color w:val="000000"/>
          <w:spacing w:val="-2"/>
          <w:sz w:val="12"/>
          <w:szCs w:val="18"/>
        </w:rPr>
        <w:t>Brine shrimp look fragile and feathery (Credit: Zoonar GmbH/Alamy Stock Photo)</w:t>
      </w:r>
    </w:p>
    <w:p w:rsidR="00897948" w:rsidRDefault="00897948" w:rsidP="00897948">
      <w:pPr>
        <w:shd w:val="clear" w:color="auto" w:fill="FFFFFF"/>
        <w:tabs>
          <w:tab w:val="left" w:pos="90"/>
        </w:tabs>
        <w:spacing w:after="0" w:line="240" w:lineRule="auto"/>
        <w:ind w:right="310"/>
        <w:rPr>
          <w:rFonts w:ascii="Dyslexie" w:eastAsia="Times New Roman" w:hAnsi="Dyslexie" w:cs="Arial"/>
          <w:color w:val="000000"/>
          <w:spacing w:val="-2"/>
          <w:sz w:val="18"/>
          <w:szCs w:val="18"/>
        </w:rPr>
      </w:pPr>
    </w:p>
    <w:p w:rsidR="00AB0484" w:rsidRPr="00AB0484" w:rsidRDefault="00AB0484" w:rsidP="00897948">
      <w:pPr>
        <w:shd w:val="clear" w:color="auto" w:fill="FFFFFF"/>
        <w:tabs>
          <w:tab w:val="left" w:pos="90"/>
        </w:tabs>
        <w:spacing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But for most animals, losing too much bodily water doesn't just shut things down, it causes lethal damage. Humans can only lose 15% of our bodily water, and few animals can lose more than 50%.</w:t>
      </w:r>
      <w:r w:rsidR="00897948">
        <w:rPr>
          <w:rFonts w:ascii="Dyslexie" w:eastAsia="Times New Roman" w:hAnsi="Dyslexie" w:cs="Arial"/>
          <w:color w:val="000000"/>
          <w:spacing w:val="-2"/>
          <w:sz w:val="18"/>
          <w:szCs w:val="18"/>
        </w:rPr>
        <w:t xml:space="preserve">  </w:t>
      </w:r>
      <w:r w:rsidRPr="00AB0484">
        <w:rPr>
          <w:rFonts w:ascii="Dyslexie" w:eastAsia="Times New Roman" w:hAnsi="Dyslexie" w:cs="Arial"/>
          <w:color w:val="000000"/>
          <w:spacing w:val="-2"/>
          <w:sz w:val="18"/>
          <w:szCs w:val="18"/>
        </w:rPr>
        <w:t>As water is removed, the molecules inside our cells lose the three-dimensional network that buoys them up. Proteins, sugars, and chromosomes become warped and break down.</w:t>
      </w:r>
    </w:p>
    <w:p w:rsidR="00AB0484" w:rsidRPr="00AB0484" w:rsidRDefault="00AB0484" w:rsidP="00897948">
      <w:pPr>
        <w:shd w:val="clear" w:color="auto" w:fill="FFFFFF"/>
        <w:tabs>
          <w:tab w:val="left" w:pos="90"/>
        </w:tabs>
        <w:spacing w:after="0" w:line="240" w:lineRule="auto"/>
        <w:jc w:val="center"/>
        <w:rPr>
          <w:rFonts w:ascii="Dyslexie" w:eastAsia="Times New Roman" w:hAnsi="Dyslexie" w:cs="Arial"/>
          <w:i/>
          <w:iCs/>
          <w:color w:val="000000"/>
          <w:spacing w:val="-3"/>
          <w:sz w:val="18"/>
          <w:szCs w:val="18"/>
        </w:rPr>
      </w:pPr>
      <w:r w:rsidRPr="00AB0484">
        <w:rPr>
          <w:rFonts w:ascii="Dyslexie" w:eastAsia="Times New Roman" w:hAnsi="Dyslexie" w:cs="Arial"/>
          <w:i/>
          <w:iCs/>
          <w:color w:val="000000"/>
          <w:spacing w:val="-3"/>
          <w:sz w:val="18"/>
          <w:szCs w:val="18"/>
        </w:rPr>
        <w:t>Ice crystals act like tiny knives, ripping cells apart from the inside out</w:t>
      </w:r>
      <w:r w:rsidR="00523B99">
        <w:rPr>
          <w:rFonts w:ascii="Dyslexie" w:eastAsia="Times New Roman" w:hAnsi="Dyslexie" w:cs="Arial"/>
          <w:i/>
          <w:iCs/>
          <w:color w:val="000000"/>
          <w:spacing w:val="-3"/>
          <w:sz w:val="18"/>
          <w:szCs w:val="18"/>
        </w:rPr>
        <w:t>.</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lastRenderedPageBreak/>
        <w:t>The challenge is to allow molecules to keep their shape as they dry out. For this, brine shrimp have a sweet solution: they turn their cells into solid sugar.</w:t>
      </w:r>
      <w:r w:rsidR="00897948">
        <w:rPr>
          <w:rFonts w:ascii="Dyslexie" w:eastAsia="Times New Roman" w:hAnsi="Dyslexie" w:cs="Arial"/>
          <w:color w:val="000000"/>
          <w:spacing w:val="-2"/>
          <w:sz w:val="18"/>
          <w:szCs w:val="18"/>
        </w:rPr>
        <w:t xml:space="preserve">  </w:t>
      </w:r>
      <w:r w:rsidRPr="00AB0484">
        <w:rPr>
          <w:rFonts w:ascii="Dyslexie" w:eastAsia="Times New Roman" w:hAnsi="Dyslexie" w:cs="Arial"/>
          <w:color w:val="000000"/>
          <w:spacing w:val="-2"/>
          <w:sz w:val="18"/>
          <w:szCs w:val="18"/>
        </w:rPr>
        <w:t>The cysts are loaded with an unusual sugar called trehalose, which makes up 15% of their dry weight. It forms a solid rather like the glass in windows. This "matrix" props up proteins and membranes, maintaining their structures, and freezes them in place.</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Trehalose is the magic ingredient uniting most organisms capable of suspended animation, including</w:t>
      </w:r>
      <w:r w:rsidRPr="00AB0484">
        <w:rPr>
          <w:rFonts w:ascii="Cambria" w:eastAsia="Times New Roman" w:hAnsi="Cambria" w:cs="Cambria"/>
          <w:color w:val="000000"/>
          <w:spacing w:val="-2"/>
          <w:sz w:val="18"/>
          <w:szCs w:val="18"/>
        </w:rPr>
        <w:t> </w:t>
      </w:r>
      <w:hyperlink r:id="rId19" w:history="1">
        <w:r w:rsidRPr="00AB0484">
          <w:rPr>
            <w:rFonts w:ascii="Dyslexie" w:eastAsia="Times New Roman" w:hAnsi="Dyslexie" w:cs="Arial"/>
            <w:b/>
            <w:bCs/>
            <w:color w:val="008E9B"/>
            <w:spacing w:val="-2"/>
            <w:sz w:val="18"/>
            <w:szCs w:val="18"/>
            <w:u w:val="single"/>
          </w:rPr>
          <w:t>the near-invincible tardigrades</w:t>
        </w:r>
      </w:hyperlink>
      <w:r w:rsidRPr="00AB0484">
        <w:rPr>
          <w:rFonts w:ascii="Dyslexie" w:eastAsia="Times New Roman" w:hAnsi="Dyslexie" w:cs="Arial"/>
          <w:color w:val="000000"/>
          <w:spacing w:val="-2"/>
          <w:sz w:val="18"/>
          <w:szCs w:val="18"/>
        </w:rPr>
        <w:t>, certain nematode worms, and the larvae of an African fly called the</w:t>
      </w:r>
      <w:r w:rsidRPr="00AB0484">
        <w:rPr>
          <w:rFonts w:ascii="Cambria" w:eastAsia="Times New Roman" w:hAnsi="Cambria" w:cs="Cambria"/>
          <w:color w:val="000000"/>
          <w:spacing w:val="-2"/>
          <w:sz w:val="18"/>
          <w:szCs w:val="18"/>
        </w:rPr>
        <w:t> </w:t>
      </w:r>
      <w:hyperlink r:id="rId20" w:tgtFrame="_blank" w:history="1">
        <w:r w:rsidRPr="00AB0484">
          <w:rPr>
            <w:rFonts w:ascii="Dyslexie" w:eastAsia="Times New Roman" w:hAnsi="Dyslexie" w:cs="Arial"/>
            <w:b/>
            <w:bCs/>
            <w:color w:val="008E9B"/>
            <w:spacing w:val="-2"/>
            <w:sz w:val="18"/>
            <w:szCs w:val="18"/>
            <w:u w:val="single"/>
          </w:rPr>
          <w:t>sleeping chironomid</w:t>
        </w:r>
      </w:hyperlink>
      <w:r w:rsidRPr="00AB0484">
        <w:rPr>
          <w:rFonts w:ascii="Dyslexie" w:eastAsia="Times New Roman" w:hAnsi="Dyslexie" w:cs="Arial"/>
          <w:color w:val="000000"/>
          <w:spacing w:val="-2"/>
          <w:sz w:val="18"/>
          <w:szCs w:val="18"/>
        </w:rPr>
        <w:t>.</w:t>
      </w:r>
      <w:r w:rsidR="00897948">
        <w:rPr>
          <w:rFonts w:ascii="Dyslexie" w:eastAsia="Times New Roman" w:hAnsi="Dyslexie" w:cs="Arial"/>
          <w:color w:val="000000"/>
          <w:spacing w:val="-2"/>
          <w:sz w:val="18"/>
          <w:szCs w:val="18"/>
        </w:rPr>
        <w:t xml:space="preserve">  </w:t>
      </w:r>
      <w:r w:rsidRPr="00AB0484">
        <w:rPr>
          <w:rFonts w:ascii="Dyslexie" w:eastAsia="Times New Roman" w:hAnsi="Dyslexie" w:cs="Arial"/>
          <w:color w:val="000000"/>
          <w:spacing w:val="-2"/>
          <w:sz w:val="18"/>
          <w:szCs w:val="18"/>
        </w:rPr>
        <w:t>On its own, trehalose simply allows the brine shrimp to cope with dehydration. But that may be the key to many of their abilities. As it happens, giving up water has some surprising bonuses.</w:t>
      </w:r>
    </w:p>
    <w:p w:rsidR="00AB0484" w:rsidRPr="00AB0484" w:rsidRDefault="00523B99" w:rsidP="00AB0484">
      <w:pPr>
        <w:shd w:val="clear" w:color="auto" w:fill="FFFFFF"/>
        <w:tabs>
          <w:tab w:val="left" w:pos="90"/>
        </w:tabs>
        <w:spacing w:after="0" w:line="240" w:lineRule="auto"/>
        <w:rPr>
          <w:rFonts w:ascii="Dyslexie" w:eastAsia="Times New Roman" w:hAnsi="Dyslexie" w:cs="Arial"/>
          <w:color w:val="000000"/>
          <w:sz w:val="18"/>
          <w:szCs w:val="18"/>
        </w:rPr>
      </w:pPr>
      <w:r w:rsidRPr="00AB0484">
        <w:rPr>
          <w:rFonts w:ascii="Dyslexie" w:eastAsia="Times New Roman" w:hAnsi="Dyslexie" w:cs="Arial"/>
          <w:b/>
          <w:bCs/>
          <w:noProof/>
          <w:color w:val="333333"/>
          <w:sz w:val="18"/>
          <w:szCs w:val="18"/>
          <w:shd w:val="clear" w:color="auto" w:fill="E3E3E0"/>
        </w:rPr>
        <w:drawing>
          <wp:anchor distT="0" distB="0" distL="114300" distR="114300" simplePos="0" relativeHeight="251662336" behindDoc="1" locked="0" layoutInCell="1" allowOverlap="1">
            <wp:simplePos x="0" y="0"/>
            <wp:positionH relativeFrom="column">
              <wp:posOffset>3175</wp:posOffset>
            </wp:positionH>
            <wp:positionV relativeFrom="paragraph">
              <wp:posOffset>106908</wp:posOffset>
            </wp:positionV>
            <wp:extent cx="2540635" cy="1431925"/>
            <wp:effectExtent l="0" t="0" r="0" b="0"/>
            <wp:wrapTight wrapText="bothSides">
              <wp:wrapPolygon edited="0">
                <wp:start x="0" y="0"/>
                <wp:lineTo x="0" y="21265"/>
                <wp:lineTo x="21379" y="21265"/>
                <wp:lineTo x="21379" y="0"/>
                <wp:lineTo x="0" y="0"/>
              </wp:wrapPolygon>
            </wp:wrapTight>
            <wp:docPr id="4" name="Picture 4" descr="&quot;Nauplius&quot; larvae of Artemia salina (Credit: Nature Picture Library/Alamy Stock Phot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Nauplius&quot; larvae of Artemia salina (Credit: Nature Picture Library/Alamy Stock Phot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0635"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0484" w:rsidRPr="00AB0484" w:rsidRDefault="00AB0484" w:rsidP="00AB0484">
      <w:pPr>
        <w:shd w:val="clear" w:color="auto" w:fill="F1F1EF"/>
        <w:tabs>
          <w:tab w:val="left" w:pos="90"/>
        </w:tabs>
        <w:spacing w:after="0" w:line="240" w:lineRule="auto"/>
        <w:rPr>
          <w:rFonts w:ascii="Dyslexie" w:eastAsia="Times New Roman" w:hAnsi="Dyslexie" w:cs="Arial"/>
          <w:color w:val="000000"/>
          <w:spacing w:val="-2"/>
          <w:sz w:val="10"/>
          <w:szCs w:val="18"/>
        </w:rPr>
      </w:pPr>
      <w:r w:rsidRPr="00AB0484">
        <w:rPr>
          <w:rFonts w:ascii="Dyslexie" w:eastAsia="Times New Roman" w:hAnsi="Dyslexie" w:cs="Arial"/>
          <w:color w:val="000000"/>
          <w:spacing w:val="-2"/>
          <w:sz w:val="10"/>
          <w:szCs w:val="18"/>
        </w:rPr>
        <w:t>"Nauplius" larvae of Artemia salina (Credit: Nature Picture Library/Alamy Stock Photo)</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In the warm temperatures humans tend to favour, water is famous for its life-giving properties. But if you chill it or heat it too much, it becomes deadly. Ice crystals act like tiny knives, ripping cells apart from the inside out. Liquid water also expands as it approaches its freezing or boiling point, with similarly lethal effects.</w:t>
      </w:r>
    </w:p>
    <w:p w:rsidR="00897948" w:rsidRDefault="00897948" w:rsidP="00AB0484">
      <w:pPr>
        <w:shd w:val="clear" w:color="auto" w:fill="FFFFFF"/>
        <w:tabs>
          <w:tab w:val="left" w:pos="90"/>
        </w:tabs>
        <w:spacing w:after="0" w:line="240" w:lineRule="auto"/>
        <w:rPr>
          <w:rFonts w:ascii="Dyslexie" w:eastAsia="Times New Roman" w:hAnsi="Dyslexie" w:cs="Arial"/>
          <w:i/>
          <w:iCs/>
          <w:color w:val="000000"/>
          <w:spacing w:val="-3"/>
          <w:sz w:val="18"/>
          <w:szCs w:val="18"/>
        </w:rPr>
      </w:pPr>
    </w:p>
    <w:p w:rsidR="00AB0484" w:rsidRPr="00AB0484" w:rsidRDefault="00AB0484" w:rsidP="00897948">
      <w:pPr>
        <w:shd w:val="clear" w:color="auto" w:fill="FFFFFF"/>
        <w:tabs>
          <w:tab w:val="left" w:pos="90"/>
        </w:tabs>
        <w:spacing w:after="0" w:line="240" w:lineRule="auto"/>
        <w:jc w:val="center"/>
        <w:rPr>
          <w:rFonts w:ascii="Dyslexie" w:eastAsia="Times New Roman" w:hAnsi="Dyslexie" w:cs="Arial"/>
          <w:i/>
          <w:iCs/>
          <w:color w:val="000000"/>
          <w:spacing w:val="-3"/>
          <w:sz w:val="18"/>
          <w:szCs w:val="18"/>
        </w:rPr>
      </w:pPr>
      <w:r w:rsidRPr="00AB0484">
        <w:rPr>
          <w:rFonts w:ascii="Dyslexie" w:eastAsia="Times New Roman" w:hAnsi="Dyslexie" w:cs="Arial"/>
          <w:i/>
          <w:iCs/>
          <w:color w:val="000000"/>
          <w:spacing w:val="-3"/>
          <w:sz w:val="18"/>
          <w:szCs w:val="18"/>
        </w:rPr>
        <w:t>It seems that their willingness to live in toxic places actually means their lives are safer</w:t>
      </w:r>
      <w:r w:rsidR="00523B99">
        <w:rPr>
          <w:rFonts w:ascii="Dyslexie" w:eastAsia="Times New Roman" w:hAnsi="Dyslexie" w:cs="Arial"/>
          <w:i/>
          <w:iCs/>
          <w:color w:val="000000"/>
          <w:spacing w:val="-3"/>
          <w:sz w:val="18"/>
          <w:szCs w:val="18"/>
        </w:rPr>
        <w:t>.</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If you take away water, you take away all these threats. What's more, radiation does not pack much of a punch either.</w:t>
      </w:r>
      <w:r w:rsidR="00897948">
        <w:rPr>
          <w:rFonts w:ascii="Dyslexie" w:eastAsia="Times New Roman" w:hAnsi="Dyslexie" w:cs="Arial"/>
          <w:color w:val="000000"/>
          <w:spacing w:val="-2"/>
          <w:sz w:val="18"/>
          <w:szCs w:val="18"/>
        </w:rPr>
        <w:t xml:space="preserve">  </w:t>
      </w:r>
      <w:r w:rsidRPr="00AB0484">
        <w:rPr>
          <w:rFonts w:ascii="Dyslexie" w:eastAsia="Times New Roman" w:hAnsi="Dyslexie" w:cs="Arial"/>
          <w:color w:val="000000"/>
          <w:spacing w:val="-2"/>
          <w:sz w:val="18"/>
          <w:szCs w:val="18"/>
        </w:rPr>
        <w:t>Normally, cosmic rays interact with water molecules in the body. This unleashes highly reactive forms of oxygen, including chemicals similar to bleach. These chemicals rampage through cells and tissues, destroying anything in their path. Dried-out brine shrimp embryos side-step this danger.</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Still, dehydration is not a cure-all. It does not protect DNA from a direct hit by a cosmic ray, or stop proteins unravelling as they heat up. So brine shrimp cysts have evolved several other tricks, from DNA repair molecules to proteins that lack a fixed structure in the first place.</w:t>
      </w:r>
    </w:p>
    <w:p w:rsidR="00AB0484" w:rsidRPr="00AB0484" w:rsidRDefault="00AB0484" w:rsidP="00897948">
      <w:pPr>
        <w:shd w:val="clear" w:color="auto" w:fill="FFFFFF"/>
        <w:tabs>
          <w:tab w:val="left" w:pos="90"/>
        </w:tabs>
        <w:spacing w:before="373" w:after="0" w:line="240" w:lineRule="auto"/>
        <w:ind w:left="90"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Why did evolution push brine shrimp to become so resilient? It seems that their willingness to live in toxic places actually means their lives are safer.</w:t>
      </w:r>
    </w:p>
    <w:p w:rsidR="00897948" w:rsidRDefault="00897948" w:rsidP="00AB0484">
      <w:pPr>
        <w:shd w:val="clear" w:color="auto" w:fill="FFFFFF"/>
        <w:tabs>
          <w:tab w:val="left" w:pos="90"/>
        </w:tabs>
        <w:spacing w:after="0" w:line="240" w:lineRule="auto"/>
        <w:rPr>
          <w:rFonts w:ascii="Dyslexie" w:eastAsia="Times New Roman" w:hAnsi="Dyslexie" w:cs="Arial"/>
          <w:color w:val="000000"/>
          <w:spacing w:val="-2"/>
          <w:sz w:val="14"/>
          <w:szCs w:val="18"/>
        </w:rPr>
      </w:pPr>
    </w:p>
    <w:p w:rsidR="00AB0484" w:rsidRPr="00AB0484" w:rsidRDefault="00AB0484" w:rsidP="00AB0484">
      <w:pPr>
        <w:shd w:val="clear" w:color="auto" w:fill="FFFFFF"/>
        <w:tabs>
          <w:tab w:val="left" w:pos="90"/>
        </w:tabs>
        <w:spacing w:after="0" w:line="240" w:lineRule="auto"/>
        <w:rPr>
          <w:rFonts w:ascii="Dyslexie" w:eastAsia="Times New Roman" w:hAnsi="Dyslexie" w:cs="Arial"/>
          <w:color w:val="000000"/>
          <w:spacing w:val="-2"/>
          <w:sz w:val="14"/>
          <w:szCs w:val="18"/>
        </w:rPr>
      </w:pPr>
      <w:r w:rsidRPr="00897948">
        <w:rPr>
          <w:rFonts w:ascii="Dyslexie" w:eastAsia="Times New Roman" w:hAnsi="Dyslexie" w:cs="Arial"/>
          <w:b/>
          <w:bCs/>
          <w:noProof/>
          <w:color w:val="333333"/>
          <w:sz w:val="14"/>
          <w:szCs w:val="18"/>
          <w:shd w:val="clear" w:color="auto" w:fill="E3E3E0"/>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2853690" cy="1607820"/>
            <wp:effectExtent l="0" t="0" r="3810" b="0"/>
            <wp:wrapTight wrapText="bothSides">
              <wp:wrapPolygon edited="0">
                <wp:start x="0" y="0"/>
                <wp:lineTo x="0" y="21242"/>
                <wp:lineTo x="21485" y="21242"/>
                <wp:lineTo x="21485" y="0"/>
                <wp:lineTo x="0" y="0"/>
              </wp:wrapPolygon>
            </wp:wrapTight>
            <wp:docPr id="3" name="Picture 3" descr="Great Salt Lake in Utah (Credit: RooM the Agency/Alamy Stock Pho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Salt Lake in Utah (Credit: RooM the Agency/Alamy Stock Phot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369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484">
        <w:rPr>
          <w:rFonts w:ascii="Dyslexie" w:eastAsia="Times New Roman" w:hAnsi="Dyslexie" w:cs="Arial"/>
          <w:color w:val="000000"/>
          <w:spacing w:val="-2"/>
          <w:sz w:val="14"/>
          <w:szCs w:val="18"/>
        </w:rPr>
        <w:t>Great Salt Lake in Utah (Credit: RooM the Agency/Alamy Stock Photo)</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Brine shrimp inhabit salt lakes, the conditions in which are so hostile that they are also known as "seas of death". For instance, the Great Salt Lake is between 5 and 27% salt, depending on how much water it holds.</w:t>
      </w:r>
    </w:p>
    <w:p w:rsidR="00AB0484" w:rsidRPr="00AB0484" w:rsidRDefault="00AB0484" w:rsidP="00AB0484">
      <w:pPr>
        <w:shd w:val="clear" w:color="auto" w:fill="FFFFFF"/>
        <w:tabs>
          <w:tab w:val="left" w:pos="90"/>
        </w:tabs>
        <w:spacing w:after="0" w:line="240" w:lineRule="auto"/>
        <w:rPr>
          <w:rFonts w:ascii="Dyslexie" w:eastAsia="Times New Roman" w:hAnsi="Dyslexie" w:cs="Arial"/>
          <w:i/>
          <w:iCs/>
          <w:color w:val="000000"/>
          <w:spacing w:val="-3"/>
          <w:sz w:val="18"/>
          <w:szCs w:val="18"/>
        </w:rPr>
      </w:pPr>
      <w:r w:rsidRPr="00AB0484">
        <w:rPr>
          <w:rFonts w:ascii="Dyslexie" w:eastAsia="Times New Roman" w:hAnsi="Dyslexie" w:cs="Arial"/>
          <w:i/>
          <w:iCs/>
          <w:color w:val="000000"/>
          <w:spacing w:val="-3"/>
          <w:sz w:val="18"/>
          <w:szCs w:val="18"/>
        </w:rPr>
        <w:t>Only a few animals can handle such extremes</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 Lake sits at the bottom of a flat basin, which poses an additional challenge. If the water level drops by just a foot, the shoreline could move up to a mile. From 1963 to 1986,</w:t>
      </w:r>
      <w:r w:rsidRPr="00AB0484">
        <w:rPr>
          <w:rFonts w:ascii="Cambria" w:eastAsia="Times New Roman" w:hAnsi="Cambria" w:cs="Cambria"/>
          <w:color w:val="000000"/>
          <w:spacing w:val="-2"/>
          <w:sz w:val="18"/>
          <w:szCs w:val="18"/>
        </w:rPr>
        <w:t> </w:t>
      </w:r>
      <w:hyperlink r:id="rId25" w:tgtFrame="_blank" w:history="1">
        <w:r w:rsidRPr="00AB0484">
          <w:rPr>
            <w:rFonts w:ascii="Dyslexie" w:eastAsia="Times New Roman" w:hAnsi="Dyslexie" w:cs="Arial"/>
            <w:b/>
            <w:bCs/>
            <w:color w:val="008E9B"/>
            <w:spacing w:val="-2"/>
            <w:sz w:val="18"/>
            <w:szCs w:val="18"/>
            <w:u w:val="single"/>
          </w:rPr>
          <w:t>the lake swelled by nearly 60%</w:t>
        </w:r>
      </w:hyperlink>
      <w:r w:rsidRPr="00AB0484">
        <w:rPr>
          <w:rFonts w:ascii="Dyslexie" w:eastAsia="Times New Roman" w:hAnsi="Dyslexie" w:cs="Arial"/>
          <w:color w:val="000000"/>
          <w:spacing w:val="-2"/>
          <w:sz w:val="18"/>
          <w:szCs w:val="18"/>
        </w:rPr>
        <w:t>.</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If a shrinking shoreline and water saltier than bacon weren't enough, at the Great Salt Lake's high altitude creatures must be able to cope with 15% more ultraviolet light than there is at sea level. The final insult is the risk of suffocation, because salty water holds less dissolved oxygen.</w:t>
      </w:r>
      <w:r w:rsidRPr="00AB0484">
        <w:rPr>
          <w:rFonts w:ascii="Cambria" w:eastAsia="Times New Roman" w:hAnsi="Cambria" w:cs="Cambria"/>
          <w:color w:val="000000"/>
          <w:spacing w:val="-2"/>
          <w:sz w:val="18"/>
          <w:szCs w:val="18"/>
        </w:rPr>
        <w:t> </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As you might expect, only a few animals can handle such extremes. Apart from</w:t>
      </w:r>
      <w:r w:rsidRPr="00AB0484">
        <w:rPr>
          <w:rFonts w:ascii="Cambria" w:eastAsia="Times New Roman" w:hAnsi="Cambria" w:cs="Cambria"/>
          <w:color w:val="000000"/>
          <w:spacing w:val="-2"/>
          <w:sz w:val="18"/>
          <w:szCs w:val="18"/>
        </w:rPr>
        <w:t> </w:t>
      </w:r>
      <w:hyperlink r:id="rId26" w:tgtFrame="_blank" w:history="1">
        <w:r w:rsidRPr="00AB0484">
          <w:rPr>
            <w:rFonts w:ascii="Dyslexie" w:eastAsia="Times New Roman" w:hAnsi="Dyslexie" w:cs="Arial"/>
            <w:b/>
            <w:bCs/>
            <w:color w:val="008E9B"/>
            <w:spacing w:val="-2"/>
            <w:sz w:val="18"/>
            <w:szCs w:val="18"/>
            <w:u w:val="single"/>
          </w:rPr>
          <w:t>the larvae of two species of insect</w:t>
        </w:r>
      </w:hyperlink>
      <w:r w:rsidRPr="00AB0484">
        <w:rPr>
          <w:rFonts w:ascii="Dyslexie" w:eastAsia="Times New Roman" w:hAnsi="Dyslexie" w:cs="Arial"/>
          <w:color w:val="000000"/>
          <w:spacing w:val="-2"/>
          <w:sz w:val="18"/>
          <w:szCs w:val="18"/>
        </w:rPr>
        <w:t>called</w:t>
      </w:r>
      <w:r w:rsidRPr="00AB0484">
        <w:rPr>
          <w:rFonts w:ascii="Cambria" w:eastAsia="Times New Roman" w:hAnsi="Cambria" w:cs="Cambria"/>
          <w:color w:val="000000"/>
          <w:spacing w:val="-2"/>
          <w:sz w:val="18"/>
          <w:szCs w:val="18"/>
        </w:rPr>
        <w:t> </w:t>
      </w:r>
      <w:hyperlink r:id="rId27" w:tgtFrame="_blank" w:history="1">
        <w:r w:rsidRPr="00AB0484">
          <w:rPr>
            <w:rFonts w:ascii="Dyslexie" w:eastAsia="Times New Roman" w:hAnsi="Dyslexie" w:cs="Arial"/>
            <w:b/>
            <w:bCs/>
            <w:color w:val="008E9B"/>
            <w:spacing w:val="-2"/>
            <w:sz w:val="18"/>
            <w:szCs w:val="18"/>
            <w:u w:val="single"/>
          </w:rPr>
          <w:t>brine flies</w:t>
        </w:r>
      </w:hyperlink>
      <w:r w:rsidRPr="00AB0484">
        <w:rPr>
          <w:rFonts w:ascii="Dyslexie" w:eastAsia="Times New Roman" w:hAnsi="Dyslexie" w:cs="Arial"/>
          <w:color w:val="000000"/>
          <w:spacing w:val="-2"/>
          <w:sz w:val="18"/>
          <w:szCs w:val="18"/>
        </w:rPr>
        <w:t>, brine shrimp have the lake entirely to themselves. That means there are no predators hunting them.</w:t>
      </w:r>
    </w:p>
    <w:p w:rsidR="00897948" w:rsidRDefault="00897948" w:rsidP="00523B99">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b/>
          <w:bCs/>
          <w:noProof/>
          <w:color w:val="333333"/>
          <w:sz w:val="18"/>
          <w:szCs w:val="18"/>
          <w:shd w:val="clear" w:color="auto" w:fill="E3E3E0"/>
        </w:rPr>
        <w:drawing>
          <wp:anchor distT="0" distB="0" distL="114300" distR="114300" simplePos="0" relativeHeight="251664384" behindDoc="1" locked="0" layoutInCell="1" allowOverlap="1">
            <wp:simplePos x="0" y="0"/>
            <wp:positionH relativeFrom="column">
              <wp:posOffset>3494405</wp:posOffset>
            </wp:positionH>
            <wp:positionV relativeFrom="paragraph">
              <wp:posOffset>-1905</wp:posOffset>
            </wp:positionV>
            <wp:extent cx="3232150" cy="1821180"/>
            <wp:effectExtent l="0" t="0" r="6350" b="7620"/>
            <wp:wrapTight wrapText="bothSides">
              <wp:wrapPolygon edited="0">
                <wp:start x="0" y="0"/>
                <wp:lineTo x="0" y="21464"/>
                <wp:lineTo x="21515" y="21464"/>
                <wp:lineTo x="21515" y="0"/>
                <wp:lineTo x="0" y="0"/>
              </wp:wrapPolygon>
            </wp:wrapTight>
            <wp:docPr id="2" name="Picture 2" descr="Brine shrimp filter algae from the water (Credit: 3QuarksMedia/Alamy Stock Phot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ne shrimp filter algae from the water (Credit: 3QuarksMedia/Alamy Stock Photo)">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V="1">
                      <a:off x="0" y="0"/>
                      <a:ext cx="323215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484" w:rsidRPr="00AB0484">
        <w:rPr>
          <w:rFonts w:ascii="Dyslexie" w:eastAsia="Times New Roman" w:hAnsi="Dyslexie" w:cs="Arial"/>
          <w:color w:val="000000"/>
          <w:spacing w:val="-2"/>
          <w:sz w:val="18"/>
          <w:szCs w:val="18"/>
        </w:rPr>
        <w:t>However, brine shrimp's relationship with salt is not entirely positive.</w:t>
      </w:r>
      <w:r w:rsidR="00523B99">
        <w:rPr>
          <w:rFonts w:ascii="Dyslexie" w:eastAsia="Times New Roman" w:hAnsi="Dyslexie" w:cs="Arial"/>
          <w:color w:val="000000"/>
          <w:spacing w:val="-2"/>
          <w:sz w:val="18"/>
          <w:szCs w:val="18"/>
        </w:rPr>
        <w:t xml:space="preserve">  </w:t>
      </w:r>
      <w:r w:rsidR="00AB0484" w:rsidRPr="00AB0484">
        <w:rPr>
          <w:rFonts w:ascii="Dyslexie" w:eastAsia="Times New Roman" w:hAnsi="Dyslexie" w:cs="Arial"/>
          <w:color w:val="000000"/>
          <w:spacing w:val="-2"/>
          <w:sz w:val="18"/>
          <w:szCs w:val="18"/>
        </w:rPr>
        <w:t>Their cells cannot cope with too much salt, so they pump it out of their bodies and their hard exoskeletons stop it creeping back in. This is an energy-sapping process, so you could be forgiven for wondering why they bother to live in the salt lakes at all.</w:t>
      </w:r>
    </w:p>
    <w:p w:rsidR="00897948" w:rsidRDefault="00897948" w:rsidP="00897948">
      <w:pPr>
        <w:shd w:val="clear" w:color="auto" w:fill="FFFFFF"/>
        <w:tabs>
          <w:tab w:val="left" w:pos="90"/>
        </w:tabs>
        <w:spacing w:after="0" w:line="240" w:lineRule="auto"/>
        <w:rPr>
          <w:rFonts w:ascii="Dyslexie" w:eastAsia="Times New Roman" w:hAnsi="Dyslexie" w:cs="Arial"/>
          <w:color w:val="000000"/>
          <w:spacing w:val="-2"/>
          <w:sz w:val="18"/>
          <w:szCs w:val="18"/>
        </w:rPr>
      </w:pPr>
    </w:p>
    <w:p w:rsidR="00897948" w:rsidRPr="00AB0484" w:rsidRDefault="00897948" w:rsidP="00897948">
      <w:pPr>
        <w:shd w:val="clear" w:color="auto" w:fill="F1F1EF"/>
        <w:tabs>
          <w:tab w:val="left" w:pos="90"/>
        </w:tabs>
        <w:spacing w:after="0" w:line="240" w:lineRule="auto"/>
        <w:jc w:val="right"/>
        <w:rPr>
          <w:rFonts w:ascii="Dyslexie" w:eastAsia="Times New Roman" w:hAnsi="Dyslexie" w:cs="Arial"/>
          <w:color w:val="000000"/>
          <w:spacing w:val="-2"/>
          <w:sz w:val="12"/>
          <w:szCs w:val="18"/>
        </w:rPr>
      </w:pPr>
      <w:r w:rsidRPr="00AB0484">
        <w:rPr>
          <w:rFonts w:ascii="Dyslexie" w:eastAsia="Times New Roman" w:hAnsi="Dyslexie" w:cs="Arial"/>
          <w:color w:val="000000"/>
          <w:spacing w:val="-2"/>
          <w:sz w:val="12"/>
          <w:szCs w:val="18"/>
        </w:rPr>
        <w:t>Brine shrimp filter algae from the water (Credit: 3QuarksMedia/Alamy Stock Photo)</w:t>
      </w:r>
    </w:p>
    <w:p w:rsidR="00AB0484" w:rsidRPr="00AB0484" w:rsidRDefault="00AB0484" w:rsidP="00AB0484">
      <w:pPr>
        <w:shd w:val="clear" w:color="auto" w:fill="FFFFFF"/>
        <w:tabs>
          <w:tab w:val="left" w:pos="90"/>
        </w:tabs>
        <w:spacing w:before="373" w:after="0" w:line="240" w:lineRule="auto"/>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Their diet seems to be the key. In order to survive on tough, toxic algae, brine shrimp have struck up a relationship with the bacteria in their guts, which help them to digest their meals. Odrade Nougué of the University of Montpellier in France wondered if it might be these microbial companions that like salt, not the brine shrimp themselves.</w:t>
      </w:r>
    </w:p>
    <w:p w:rsidR="00AB0484" w:rsidRPr="00AB0484" w:rsidRDefault="00AB0484" w:rsidP="00AB0484">
      <w:pPr>
        <w:shd w:val="clear" w:color="auto" w:fill="FFFFFF"/>
        <w:tabs>
          <w:tab w:val="left" w:pos="90"/>
        </w:tabs>
        <w:spacing w:after="0" w:line="240" w:lineRule="auto"/>
        <w:rPr>
          <w:rFonts w:ascii="Dyslexie" w:eastAsia="Times New Roman" w:hAnsi="Dyslexie" w:cs="Arial"/>
          <w:i/>
          <w:iCs/>
          <w:color w:val="000000"/>
          <w:spacing w:val="-3"/>
          <w:sz w:val="18"/>
          <w:szCs w:val="18"/>
        </w:rPr>
      </w:pPr>
      <w:r w:rsidRPr="00AB0484">
        <w:rPr>
          <w:rFonts w:ascii="Dyslexie" w:eastAsia="Times New Roman" w:hAnsi="Dyslexie" w:cs="Arial"/>
          <w:i/>
          <w:iCs/>
          <w:color w:val="000000"/>
          <w:spacing w:val="-3"/>
          <w:sz w:val="18"/>
          <w:szCs w:val="18"/>
        </w:rPr>
        <w:t>Every summer when females lay their eggs, thick "slicks" marble the lake's surface</w:t>
      </w:r>
    </w:p>
    <w:p w:rsidR="00AB0484" w:rsidRPr="00AB0484" w:rsidRDefault="00AB0484" w:rsidP="00897948">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In a study published in September 2015, Nougué and her colleagues</w:t>
      </w:r>
      <w:r w:rsidRPr="00AB0484">
        <w:rPr>
          <w:rFonts w:ascii="Cambria" w:eastAsia="Times New Roman" w:hAnsi="Cambria" w:cs="Cambria"/>
          <w:color w:val="000000"/>
          <w:spacing w:val="-2"/>
          <w:sz w:val="18"/>
          <w:szCs w:val="18"/>
        </w:rPr>
        <w:t> </w:t>
      </w:r>
      <w:hyperlink r:id="rId30" w:history="1">
        <w:r w:rsidRPr="00AB0484">
          <w:rPr>
            <w:rFonts w:ascii="Dyslexie" w:eastAsia="Times New Roman" w:hAnsi="Dyslexie" w:cs="Arial"/>
            <w:b/>
            <w:bCs/>
            <w:color w:val="008E9B"/>
            <w:spacing w:val="-2"/>
            <w:sz w:val="18"/>
            <w:szCs w:val="18"/>
            <w:u w:val="single"/>
          </w:rPr>
          <w:t>raised brine shrimp larvae in sterile conditions to get rid of the gut bacteria</w:t>
        </w:r>
      </w:hyperlink>
      <w:r w:rsidRPr="00AB0484">
        <w:rPr>
          <w:rFonts w:ascii="Dyslexie" w:eastAsia="Times New Roman" w:hAnsi="Dyslexie" w:cs="Arial"/>
          <w:color w:val="000000"/>
          <w:spacing w:val="-2"/>
          <w:sz w:val="18"/>
          <w:szCs w:val="18"/>
        </w:rPr>
        <w:t>, then exposed them to water with different concentrations of salt. She did the same with bacteria that still had their normal gut microbes.</w:t>
      </w:r>
    </w:p>
    <w:p w:rsidR="00AB0484" w:rsidRPr="00AB0484" w:rsidRDefault="00AB0484" w:rsidP="00897948">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lastRenderedPageBreak/>
        <w:t>It turned out that the sterile brine shrimp did better in low salt, while the bacteria-riddled batch needed lots of salt. To Nougué, this suggests that the brine shrimp are victims of their own symbiotic partners. They cannot live without their gut bacteria and the bacteria want salt, so the brine shrimp have to put up with salt too.</w:t>
      </w:r>
    </w:p>
    <w:p w:rsidR="00AB0484" w:rsidRDefault="00523B99" w:rsidP="00523B99">
      <w:pPr>
        <w:shd w:val="clear" w:color="auto" w:fill="FFFFFF"/>
        <w:tabs>
          <w:tab w:val="left" w:pos="90"/>
        </w:tabs>
        <w:spacing w:after="0" w:line="240" w:lineRule="auto"/>
        <w:ind w:right="310"/>
        <w:rPr>
          <w:rFonts w:ascii="Dyslexie" w:eastAsia="Times New Roman" w:hAnsi="Dyslexie" w:cs="Arial"/>
          <w:color w:val="000000"/>
          <w:spacing w:val="-2"/>
          <w:sz w:val="18"/>
          <w:szCs w:val="18"/>
        </w:rPr>
      </w:pPr>
      <w:r w:rsidRPr="00523B99">
        <w:rPr>
          <w:rFonts w:ascii="Dyslexie" w:eastAsia="Times New Roman" w:hAnsi="Dyslexie" w:cs="Arial"/>
          <w:b/>
          <w:bCs/>
          <w:noProof/>
          <w:color w:val="333333"/>
          <w:sz w:val="10"/>
          <w:szCs w:val="18"/>
          <w:shd w:val="clear" w:color="auto" w:fill="E3E3E0"/>
        </w:rPr>
        <w:drawing>
          <wp:anchor distT="0" distB="0" distL="114300" distR="114300" simplePos="0" relativeHeight="251665408" behindDoc="0" locked="0" layoutInCell="1" allowOverlap="1">
            <wp:simplePos x="0" y="0"/>
            <wp:positionH relativeFrom="column">
              <wp:posOffset>78867</wp:posOffset>
            </wp:positionH>
            <wp:positionV relativeFrom="paragraph">
              <wp:posOffset>977214</wp:posOffset>
            </wp:positionV>
            <wp:extent cx="3182425" cy="1793174"/>
            <wp:effectExtent l="0" t="0" r="0" b="0"/>
            <wp:wrapSquare wrapText="bothSides"/>
            <wp:docPr id="1" name="Picture 1" descr="A swarm of brine shrimp (Artemia salina) (Credit: 3QuarksMedia/Alamy Stock Phot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warm of brine shrimp (Artemia salina) (Credit: 3QuarksMedia/Alamy Stock Photo)">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2425" cy="1793174"/>
                    </a:xfrm>
                    <a:prstGeom prst="rect">
                      <a:avLst/>
                    </a:prstGeom>
                    <a:noFill/>
                    <a:ln>
                      <a:noFill/>
                    </a:ln>
                  </pic:spPr>
                </pic:pic>
              </a:graphicData>
            </a:graphic>
          </wp:anchor>
        </w:drawing>
      </w:r>
      <w:r w:rsidR="00AB0484" w:rsidRPr="00AB0484">
        <w:rPr>
          <w:rFonts w:ascii="Dyslexie" w:eastAsia="Times New Roman" w:hAnsi="Dyslexie" w:cs="Arial"/>
          <w:color w:val="000000"/>
          <w:spacing w:val="-2"/>
          <w:sz w:val="18"/>
          <w:szCs w:val="18"/>
        </w:rPr>
        <w:t>Despite the challenges, living in super-salty water offers big payoffs: it is rich in algae and low in competition. In the Great Salt Lake, brine shrimp number in the billions. Every summer when females lay their eggs, thick "slicks" marble the lake's surface and the shores are awash with their pink offspring. The next spring, as the salt lake warms, billions of tiny larvae begin to hatch.</w:t>
      </w:r>
    </w:p>
    <w:p w:rsidR="00523B99" w:rsidRPr="00AB0484" w:rsidRDefault="00523B99" w:rsidP="00523B99">
      <w:pPr>
        <w:shd w:val="clear" w:color="auto" w:fill="FFFFFF"/>
        <w:tabs>
          <w:tab w:val="left" w:pos="90"/>
        </w:tabs>
        <w:spacing w:after="0" w:line="240" w:lineRule="auto"/>
        <w:ind w:right="310"/>
        <w:rPr>
          <w:rFonts w:ascii="Dyslexie" w:eastAsia="Times New Roman" w:hAnsi="Dyslexie" w:cs="Arial"/>
          <w:color w:val="000000"/>
          <w:spacing w:val="-2"/>
          <w:sz w:val="18"/>
          <w:szCs w:val="18"/>
        </w:rPr>
      </w:pPr>
    </w:p>
    <w:p w:rsidR="00AB0484" w:rsidRPr="00AB0484" w:rsidRDefault="00AB0484" w:rsidP="00523B99">
      <w:pPr>
        <w:shd w:val="clear" w:color="auto" w:fill="FFFFFF"/>
        <w:tabs>
          <w:tab w:val="left" w:pos="90"/>
        </w:tabs>
        <w:spacing w:after="0" w:line="240" w:lineRule="auto"/>
        <w:rPr>
          <w:rFonts w:ascii="Dyslexie" w:eastAsia="Times New Roman" w:hAnsi="Dyslexie" w:cs="Arial"/>
          <w:color w:val="000000"/>
          <w:spacing w:val="-2"/>
          <w:sz w:val="10"/>
          <w:szCs w:val="18"/>
        </w:rPr>
      </w:pPr>
      <w:r w:rsidRPr="00AB0484">
        <w:rPr>
          <w:rFonts w:ascii="Dyslexie" w:eastAsia="Times New Roman" w:hAnsi="Dyslexie" w:cs="Arial"/>
          <w:color w:val="000000"/>
          <w:spacing w:val="-2"/>
          <w:sz w:val="10"/>
          <w:szCs w:val="18"/>
        </w:rPr>
        <w:t>A swarm of brine shrimp (Artemia salina) (Credit: 3QuarksMedia/Alamy Stock Photo)</w:t>
      </w:r>
    </w:p>
    <w:p w:rsidR="00AB0484" w:rsidRPr="00AB0484" w:rsidRDefault="00AB0484" w:rsidP="00AB0484">
      <w:pPr>
        <w:shd w:val="clear" w:color="auto" w:fill="FFFFFF"/>
        <w:tabs>
          <w:tab w:val="left" w:pos="90"/>
        </w:tabs>
        <w:spacing w:before="373" w:after="0" w:line="240" w:lineRule="auto"/>
        <w:ind w:left="1240"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All these eggs and brine shrimp mean big business for the region, which collects around 9,000 tonnes of eggs, larvae and adults between October and January. That is equivalent to 45 full-size blue whales.</w:t>
      </w:r>
    </w:p>
    <w:p w:rsidR="00897948" w:rsidRDefault="00897948" w:rsidP="00AB0484">
      <w:pPr>
        <w:shd w:val="clear" w:color="auto" w:fill="FFFFFF"/>
        <w:tabs>
          <w:tab w:val="left" w:pos="90"/>
        </w:tabs>
        <w:spacing w:after="0" w:line="240" w:lineRule="auto"/>
        <w:rPr>
          <w:rFonts w:ascii="Dyslexie" w:eastAsia="Times New Roman" w:hAnsi="Dyslexie" w:cs="Arial"/>
          <w:i/>
          <w:iCs/>
          <w:color w:val="000000"/>
          <w:spacing w:val="-3"/>
          <w:sz w:val="18"/>
          <w:szCs w:val="18"/>
        </w:rPr>
      </w:pPr>
    </w:p>
    <w:p w:rsidR="00AB0484" w:rsidRPr="00AB0484" w:rsidRDefault="00AB0484" w:rsidP="00523B99">
      <w:pPr>
        <w:shd w:val="clear" w:color="auto" w:fill="FFFFFF"/>
        <w:tabs>
          <w:tab w:val="left" w:pos="90"/>
        </w:tabs>
        <w:spacing w:after="0" w:line="240" w:lineRule="auto"/>
        <w:jc w:val="center"/>
        <w:rPr>
          <w:rFonts w:ascii="Dyslexie" w:eastAsia="Times New Roman" w:hAnsi="Dyslexie" w:cs="Arial"/>
          <w:i/>
          <w:iCs/>
          <w:color w:val="000000"/>
          <w:spacing w:val="-3"/>
          <w:sz w:val="18"/>
          <w:szCs w:val="18"/>
        </w:rPr>
      </w:pPr>
      <w:r w:rsidRPr="00AB0484">
        <w:rPr>
          <w:rFonts w:ascii="Dyslexie" w:eastAsia="Times New Roman" w:hAnsi="Dyslexie" w:cs="Arial"/>
          <w:i/>
          <w:iCs/>
          <w:color w:val="000000"/>
          <w:spacing w:val="-3"/>
          <w:sz w:val="18"/>
          <w:szCs w:val="18"/>
        </w:rPr>
        <w:t>Freeze-drying could keep vaccines fresh in remote areas where refrigeration is difficult</w:t>
      </w:r>
    </w:p>
    <w:p w:rsidR="00AB0484" w:rsidRPr="00AB0484" w:rsidRDefault="00AB0484" w:rsidP="00897948">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It is the brine shrimp's very resilience that makes them so appealing. Their cysts are vacuum-packed or canned, and sold around the world. After a 24-hour incubation, the larvae are fed to fish on commercial farms.</w:t>
      </w:r>
    </w:p>
    <w:p w:rsidR="00AB0484" w:rsidRPr="00AB0484" w:rsidRDefault="00AB0484" w:rsidP="00897948">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They can also be eaten directly, as they have been by Native Americans for thousands of years. They have even been suggested as a source of food for long-term space travel.</w:t>
      </w:r>
    </w:p>
    <w:p w:rsidR="00AB0484" w:rsidRPr="00AB0484" w:rsidRDefault="00AB0484" w:rsidP="00897948">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Their cysts are also of increasing interest to medicine, thanks to their use of "sugar glass" to survive dehydration. Freeze-drying could keep vaccines fresh in remote areas where refrigeration is difficult, deliver insulin to diabetics without the need for injections, or give blood products like platelets a longer shelf life. Many of these sugar-coated products have already reached clinical trials.</w:t>
      </w:r>
    </w:p>
    <w:p w:rsidR="00AB0484" w:rsidRPr="00AB0484" w:rsidRDefault="00AB0484" w:rsidP="00897948">
      <w:pPr>
        <w:shd w:val="clear" w:color="auto" w:fill="FFFFFF"/>
        <w:tabs>
          <w:tab w:val="left" w:pos="90"/>
        </w:tabs>
        <w:spacing w:before="373" w:after="0" w:line="240" w:lineRule="auto"/>
        <w:ind w:right="310"/>
        <w:rPr>
          <w:rFonts w:ascii="Dyslexie" w:eastAsia="Times New Roman" w:hAnsi="Dyslexie" w:cs="Arial"/>
          <w:color w:val="000000"/>
          <w:spacing w:val="-2"/>
          <w:sz w:val="18"/>
          <w:szCs w:val="18"/>
        </w:rPr>
      </w:pPr>
      <w:r w:rsidRPr="00AB0484">
        <w:rPr>
          <w:rFonts w:ascii="Dyslexie" w:eastAsia="Times New Roman" w:hAnsi="Dyslexie" w:cs="Arial"/>
          <w:color w:val="000000"/>
          <w:spacing w:val="-2"/>
          <w:sz w:val="18"/>
          <w:szCs w:val="18"/>
        </w:rPr>
        <w:t>A 2009 study showed that</w:t>
      </w:r>
      <w:r w:rsidRPr="00AB0484">
        <w:rPr>
          <w:rFonts w:ascii="Cambria" w:eastAsia="Times New Roman" w:hAnsi="Cambria" w:cs="Cambria"/>
          <w:color w:val="000000"/>
          <w:spacing w:val="-2"/>
          <w:sz w:val="18"/>
          <w:szCs w:val="18"/>
        </w:rPr>
        <w:t> </w:t>
      </w:r>
      <w:hyperlink r:id="rId33" w:history="1">
        <w:r w:rsidRPr="00AB0484">
          <w:rPr>
            <w:rFonts w:ascii="Dyslexie" w:eastAsia="Times New Roman" w:hAnsi="Dyslexie" w:cs="Arial"/>
            <w:b/>
            <w:bCs/>
            <w:color w:val="008E9B"/>
            <w:spacing w:val="-2"/>
            <w:sz w:val="18"/>
            <w:szCs w:val="18"/>
            <w:u w:val="single"/>
          </w:rPr>
          <w:t>human cells can be freeze-dried in a mixture of chemicals</w:t>
        </w:r>
      </w:hyperlink>
      <w:r w:rsidRPr="00AB0484">
        <w:rPr>
          <w:rFonts w:ascii="Cambria" w:eastAsia="Times New Roman" w:hAnsi="Cambria" w:cs="Cambria"/>
          <w:color w:val="000000"/>
          <w:spacing w:val="-2"/>
          <w:sz w:val="18"/>
          <w:szCs w:val="18"/>
        </w:rPr>
        <w:t> </w:t>
      </w:r>
      <w:r w:rsidRPr="00AB0484">
        <w:rPr>
          <w:rFonts w:ascii="Dyslexie" w:eastAsia="Times New Roman" w:hAnsi="Dyslexie" w:cs="Dyslexie"/>
          <w:color w:val="000000"/>
          <w:spacing w:val="-2"/>
          <w:sz w:val="18"/>
          <w:szCs w:val="18"/>
        </w:rPr>
        <w:t>–</w:t>
      </w:r>
      <w:r w:rsidRPr="00AB0484">
        <w:rPr>
          <w:rFonts w:ascii="Dyslexie" w:eastAsia="Times New Roman" w:hAnsi="Dyslexie" w:cs="Arial"/>
          <w:color w:val="000000"/>
          <w:spacing w:val="-2"/>
          <w:sz w:val="18"/>
          <w:szCs w:val="18"/>
        </w:rPr>
        <w:t xml:space="preserve"> including trehalose. In the long term, this sugar might even be used to protect human eggs.</w:t>
      </w:r>
    </w:p>
    <w:p w:rsidR="00AB0484" w:rsidRPr="00AB0484" w:rsidRDefault="00AB0484" w:rsidP="00AB0484">
      <w:pPr>
        <w:tabs>
          <w:tab w:val="left" w:pos="90"/>
        </w:tabs>
        <w:spacing w:after="0" w:line="240" w:lineRule="auto"/>
        <w:rPr>
          <w:rFonts w:ascii="Dyslexie" w:hAnsi="Dyslexie"/>
          <w:i/>
          <w:sz w:val="18"/>
          <w:szCs w:val="18"/>
        </w:rPr>
      </w:pPr>
    </w:p>
    <w:p w:rsidR="00897948" w:rsidRDefault="00897948" w:rsidP="00AB0484">
      <w:pPr>
        <w:tabs>
          <w:tab w:val="left" w:pos="90"/>
        </w:tabs>
        <w:spacing w:after="0" w:line="240" w:lineRule="auto"/>
        <w:rPr>
          <w:rFonts w:ascii="Dyslexie" w:hAnsi="Dyslexie"/>
          <w:sz w:val="18"/>
          <w:szCs w:val="18"/>
        </w:rPr>
      </w:pPr>
    </w:p>
    <w:p w:rsidR="00C4746D" w:rsidRDefault="00C4746D" w:rsidP="00AB0484">
      <w:pPr>
        <w:tabs>
          <w:tab w:val="left" w:pos="90"/>
        </w:tabs>
        <w:spacing w:after="0" w:line="240" w:lineRule="auto"/>
        <w:rPr>
          <w:rFonts w:ascii="Dyslexie" w:hAnsi="Dyslexie"/>
          <w:sz w:val="18"/>
          <w:szCs w:val="18"/>
        </w:rPr>
      </w:pPr>
    </w:p>
    <w:p w:rsidR="00C4746D" w:rsidRDefault="00C4746D" w:rsidP="00AB0484">
      <w:pPr>
        <w:tabs>
          <w:tab w:val="left" w:pos="90"/>
        </w:tabs>
        <w:spacing w:after="0" w:line="240" w:lineRule="auto"/>
        <w:rPr>
          <w:rFonts w:ascii="Dyslexie" w:hAnsi="Dyslexie"/>
          <w:sz w:val="18"/>
          <w:szCs w:val="18"/>
        </w:rPr>
      </w:pPr>
    </w:p>
    <w:p w:rsidR="00C4746D" w:rsidRDefault="00C4746D" w:rsidP="00AB0484">
      <w:pPr>
        <w:tabs>
          <w:tab w:val="left" w:pos="90"/>
        </w:tabs>
        <w:spacing w:after="0" w:line="240" w:lineRule="auto"/>
        <w:rPr>
          <w:rFonts w:ascii="Dyslexie" w:hAnsi="Dyslexie"/>
          <w:sz w:val="18"/>
          <w:szCs w:val="18"/>
        </w:rPr>
      </w:pPr>
    </w:p>
    <w:p w:rsidR="00897948" w:rsidRPr="00897948" w:rsidRDefault="00897948" w:rsidP="00AB0484">
      <w:pPr>
        <w:tabs>
          <w:tab w:val="left" w:pos="90"/>
        </w:tabs>
        <w:spacing w:after="0" w:line="240" w:lineRule="auto"/>
        <w:rPr>
          <w:rFonts w:ascii="Dyslexie" w:hAnsi="Dyslexie"/>
          <w:b/>
          <w:sz w:val="18"/>
          <w:szCs w:val="18"/>
        </w:rPr>
      </w:pPr>
      <w:r w:rsidRPr="00897948">
        <w:rPr>
          <w:rFonts w:ascii="Dyslexie" w:hAnsi="Dyslexie"/>
          <w:b/>
          <w:sz w:val="18"/>
          <w:szCs w:val="18"/>
        </w:rPr>
        <w:lastRenderedPageBreak/>
        <w:t xml:space="preserve">Conclusion Questions:  </w:t>
      </w:r>
    </w:p>
    <w:p w:rsidR="00897948" w:rsidRDefault="00C4746D" w:rsidP="00AB0484">
      <w:pPr>
        <w:tabs>
          <w:tab w:val="left" w:pos="90"/>
        </w:tabs>
        <w:spacing w:after="0" w:line="240" w:lineRule="auto"/>
        <w:rPr>
          <w:rFonts w:ascii="Dyslexie" w:hAnsi="Dyslexie"/>
          <w:sz w:val="18"/>
          <w:szCs w:val="18"/>
        </w:rPr>
      </w:pPr>
      <w:r>
        <w:rPr>
          <w:rFonts w:ascii="Dyslexie" w:hAnsi="Dyslexie"/>
          <w:sz w:val="18"/>
          <w:szCs w:val="18"/>
        </w:rPr>
        <w:t xml:space="preserve">1.  </w:t>
      </w:r>
      <w:r w:rsidR="00897948">
        <w:rPr>
          <w:rFonts w:ascii="Dyslexie" w:hAnsi="Dyslexie"/>
          <w:sz w:val="18"/>
          <w:szCs w:val="18"/>
        </w:rPr>
        <w:t xml:space="preserve">Providing evidence from the article, create a list of adaptations or symbiotic relationships that brine shrimp have that increases their survival.    </w:t>
      </w:r>
    </w:p>
    <w:p w:rsidR="00897948" w:rsidRDefault="00897948" w:rsidP="00897948">
      <w:pPr>
        <w:pStyle w:val="ListParagraph"/>
        <w:numPr>
          <w:ilvl w:val="0"/>
          <w:numId w:val="2"/>
        </w:numPr>
        <w:tabs>
          <w:tab w:val="left" w:pos="90"/>
        </w:tabs>
        <w:spacing w:after="0" w:line="240" w:lineRule="auto"/>
        <w:rPr>
          <w:rFonts w:ascii="Dyslexie" w:hAnsi="Dyslexie"/>
          <w:sz w:val="18"/>
          <w:szCs w:val="18"/>
        </w:rPr>
      </w:pPr>
      <w:r>
        <w:rPr>
          <w:rFonts w:ascii="Dyslexie" w:hAnsi="Dyslexie"/>
          <w:sz w:val="18"/>
          <w:szCs w:val="18"/>
        </w:rPr>
        <w:t xml:space="preserve"> </w:t>
      </w:r>
    </w:p>
    <w:p w:rsidR="00897948" w:rsidRDefault="00897948" w:rsidP="00897948">
      <w:pPr>
        <w:pStyle w:val="ListParagraph"/>
        <w:numPr>
          <w:ilvl w:val="0"/>
          <w:numId w:val="2"/>
        </w:numPr>
        <w:tabs>
          <w:tab w:val="left" w:pos="90"/>
        </w:tabs>
        <w:spacing w:after="0" w:line="240" w:lineRule="auto"/>
        <w:rPr>
          <w:rFonts w:ascii="Dyslexie" w:hAnsi="Dyslexie"/>
          <w:sz w:val="18"/>
          <w:szCs w:val="18"/>
        </w:rPr>
      </w:pPr>
      <w:r>
        <w:rPr>
          <w:rFonts w:ascii="Dyslexie" w:hAnsi="Dyslexie"/>
          <w:sz w:val="18"/>
          <w:szCs w:val="18"/>
        </w:rPr>
        <w:t xml:space="preserve"> </w:t>
      </w:r>
    </w:p>
    <w:p w:rsidR="00897948" w:rsidRDefault="00897948" w:rsidP="00897948">
      <w:pPr>
        <w:pStyle w:val="ListParagraph"/>
        <w:numPr>
          <w:ilvl w:val="0"/>
          <w:numId w:val="2"/>
        </w:numPr>
        <w:tabs>
          <w:tab w:val="left" w:pos="90"/>
        </w:tabs>
        <w:spacing w:after="0" w:line="240" w:lineRule="auto"/>
        <w:rPr>
          <w:rFonts w:ascii="Dyslexie" w:hAnsi="Dyslexie"/>
          <w:sz w:val="18"/>
          <w:szCs w:val="18"/>
        </w:rPr>
      </w:pPr>
      <w:r>
        <w:rPr>
          <w:rFonts w:ascii="Dyslexie" w:hAnsi="Dyslexie"/>
          <w:sz w:val="18"/>
          <w:szCs w:val="18"/>
        </w:rPr>
        <w:t xml:space="preserve"> </w:t>
      </w:r>
    </w:p>
    <w:p w:rsidR="00897948" w:rsidRDefault="00897948" w:rsidP="00897948">
      <w:pPr>
        <w:pStyle w:val="ListParagraph"/>
        <w:numPr>
          <w:ilvl w:val="0"/>
          <w:numId w:val="2"/>
        </w:numPr>
        <w:tabs>
          <w:tab w:val="left" w:pos="90"/>
        </w:tabs>
        <w:spacing w:after="0" w:line="240" w:lineRule="auto"/>
        <w:rPr>
          <w:rFonts w:ascii="Dyslexie" w:hAnsi="Dyslexie"/>
          <w:sz w:val="18"/>
          <w:szCs w:val="18"/>
        </w:rPr>
      </w:pPr>
      <w:r>
        <w:rPr>
          <w:rFonts w:ascii="Dyslexie" w:hAnsi="Dyslexie"/>
          <w:sz w:val="18"/>
          <w:szCs w:val="18"/>
        </w:rPr>
        <w:br/>
      </w:r>
    </w:p>
    <w:p w:rsidR="00897948" w:rsidRDefault="00C4746D" w:rsidP="00897948">
      <w:pPr>
        <w:tabs>
          <w:tab w:val="left" w:pos="90"/>
        </w:tabs>
        <w:spacing w:after="0" w:line="240" w:lineRule="auto"/>
        <w:rPr>
          <w:rFonts w:ascii="Dyslexie" w:hAnsi="Dyslexie"/>
          <w:sz w:val="18"/>
          <w:szCs w:val="18"/>
        </w:rPr>
      </w:pPr>
      <w:r>
        <w:rPr>
          <w:rFonts w:ascii="Dyslexie" w:hAnsi="Dyslexie"/>
          <w:sz w:val="18"/>
          <w:szCs w:val="18"/>
        </w:rPr>
        <w:t xml:space="preserve">2.  </w:t>
      </w:r>
      <w:r w:rsidR="00897948">
        <w:rPr>
          <w:rFonts w:ascii="Dyslexie" w:hAnsi="Dyslexie"/>
          <w:sz w:val="18"/>
          <w:szCs w:val="18"/>
        </w:rPr>
        <w:t xml:space="preserve">Using </w:t>
      </w:r>
      <w:r>
        <w:rPr>
          <w:rFonts w:ascii="Dyslexie" w:hAnsi="Dyslexie"/>
          <w:sz w:val="18"/>
          <w:szCs w:val="18"/>
        </w:rPr>
        <w:t>descriptive</w:t>
      </w:r>
      <w:r w:rsidR="00897948">
        <w:rPr>
          <w:rFonts w:ascii="Dyslexie" w:hAnsi="Dyslexie"/>
          <w:sz w:val="18"/>
          <w:szCs w:val="18"/>
        </w:rPr>
        <w:t xml:space="preserve"> language and the list </w:t>
      </w:r>
      <w:r w:rsidR="00814512">
        <w:rPr>
          <w:rFonts w:ascii="Dyslexie" w:hAnsi="Dyslexie"/>
          <w:sz w:val="18"/>
          <w:szCs w:val="18"/>
        </w:rPr>
        <w:t xml:space="preserve">you just created, </w:t>
      </w:r>
      <w:r w:rsidR="00523B99">
        <w:rPr>
          <w:rFonts w:ascii="Dyslexie" w:hAnsi="Dyslexie"/>
          <w:sz w:val="18"/>
          <w:szCs w:val="18"/>
        </w:rPr>
        <w:t>e</w:t>
      </w:r>
      <w:r w:rsidR="00814512">
        <w:rPr>
          <w:rFonts w:ascii="Dyslexie" w:hAnsi="Dyslexie"/>
          <w:sz w:val="18"/>
          <w:szCs w:val="18"/>
        </w:rPr>
        <w:t>xplain how adaptations</w:t>
      </w:r>
      <w:r w:rsidR="00523B99">
        <w:rPr>
          <w:rFonts w:ascii="Dyslexie" w:hAnsi="Dyslexie"/>
          <w:sz w:val="18"/>
          <w:szCs w:val="18"/>
        </w:rPr>
        <w:t xml:space="preserve"> have allowed brine shrimp to live up to 10,000 years.  How did their adaptations lend to their survival?  </w:t>
      </w:r>
    </w:p>
    <w:p w:rsidR="00523B99" w:rsidRPr="00523B99" w:rsidRDefault="00523B99" w:rsidP="00523B99">
      <w:pPr>
        <w:tabs>
          <w:tab w:val="left" w:pos="90"/>
        </w:tabs>
        <w:spacing w:after="0" w:line="240" w:lineRule="auto"/>
        <w:jc w:val="center"/>
        <w:rPr>
          <w:rFonts w:ascii="Dyslexie" w:hAnsi="Dyslexie"/>
          <w:i/>
          <w:sz w:val="14"/>
          <w:szCs w:val="18"/>
        </w:rPr>
      </w:pPr>
      <w:r w:rsidRPr="00523B99">
        <w:rPr>
          <w:rFonts w:ascii="Dyslexie" w:hAnsi="Dyslexie"/>
          <w:i/>
          <w:sz w:val="14"/>
          <w:szCs w:val="18"/>
        </w:rPr>
        <w:t xml:space="preserve">An example of (an adaptation) is/ that led to their survival ______.  This allows them to ___.  </w:t>
      </w:r>
    </w:p>
    <w:p w:rsidR="00523B99" w:rsidRDefault="00523B99" w:rsidP="00523B99">
      <w:pPr>
        <w:tabs>
          <w:tab w:val="left" w:pos="90"/>
        </w:tabs>
        <w:spacing w:after="0" w:line="240" w:lineRule="auto"/>
        <w:jc w:val="center"/>
        <w:rPr>
          <w:rFonts w:ascii="Dyslexie" w:hAnsi="Dyslexie"/>
          <w:i/>
          <w:sz w:val="14"/>
          <w:szCs w:val="18"/>
        </w:rPr>
      </w:pPr>
      <w:r>
        <w:rPr>
          <w:rFonts w:ascii="Dyslexie" w:hAnsi="Dyslexie"/>
          <w:i/>
          <w:sz w:val="14"/>
          <w:szCs w:val="18"/>
        </w:rPr>
        <w:t xml:space="preserve">Characteristics of _____ include _____ and _____. </w:t>
      </w:r>
    </w:p>
    <w:p w:rsidR="00523B99" w:rsidRPr="00523B99" w:rsidRDefault="00C4746D" w:rsidP="00523B99">
      <w:pPr>
        <w:tabs>
          <w:tab w:val="left" w:pos="90"/>
        </w:tabs>
        <w:spacing w:after="0" w:line="240" w:lineRule="auto"/>
        <w:jc w:val="center"/>
        <w:rPr>
          <w:rFonts w:ascii="Dyslexie" w:hAnsi="Dyslexie"/>
          <w:i/>
          <w:sz w:val="14"/>
          <w:szCs w:val="18"/>
        </w:rPr>
      </w:pPr>
      <w:r>
        <w:rPr>
          <w:rFonts w:ascii="Dyslexie" w:hAnsi="Dyslexie"/>
          <w:i/>
          <w:sz w:val="14"/>
          <w:szCs w:val="18"/>
        </w:rPr>
        <w:t>____ are widely acknowledged as ___ and exhibit ____</w:t>
      </w:r>
    </w:p>
    <w:p w:rsidR="00523B99" w:rsidRDefault="00C4746D" w:rsidP="00C4746D">
      <w:pPr>
        <w:tabs>
          <w:tab w:val="left" w:pos="90"/>
        </w:tabs>
        <w:spacing w:after="0" w:line="480" w:lineRule="auto"/>
        <w:jc w:val="center"/>
        <w:rPr>
          <w:rFonts w:ascii="Dyslexie" w:hAnsi="Dyslexie"/>
          <w:i/>
          <w:sz w:val="18"/>
          <w:szCs w:val="18"/>
        </w:rPr>
      </w:pPr>
      <w:r>
        <w:rPr>
          <w:rFonts w:ascii="Dyslexie" w:hAnsi="Dyslexie"/>
          <w: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r>
      <w:r>
        <w:rPr>
          <w:rFonts w:ascii="Dyslexie" w:hAnsi="Dyslexie"/>
          <w:i/>
          <w:sz w:val="18"/>
          <w:szCs w:val="18"/>
        </w:rPr>
        <w:softHyphen/>
        <w:t>_________________________________________________________</w:t>
      </w:r>
    </w:p>
    <w:p w:rsidR="00C4746D" w:rsidRDefault="00C4746D" w:rsidP="00C4746D">
      <w:pPr>
        <w:tabs>
          <w:tab w:val="left" w:pos="90"/>
        </w:tabs>
        <w:spacing w:after="0" w:line="240" w:lineRule="auto"/>
        <w:rPr>
          <w:rFonts w:ascii="Dyslexie" w:hAnsi="Dyslexie"/>
          <w:sz w:val="18"/>
          <w:szCs w:val="18"/>
        </w:rPr>
      </w:pPr>
      <w:r w:rsidRPr="00C4746D">
        <w:rPr>
          <w:rFonts w:ascii="Dyslexie" w:hAnsi="Dyslexie"/>
          <w:sz w:val="18"/>
          <w:szCs w:val="18"/>
        </w:rPr>
        <w:t>3.</w:t>
      </w:r>
      <w:r>
        <w:rPr>
          <w:rFonts w:ascii="Dyslexie" w:hAnsi="Dyslexie"/>
          <w:b/>
          <w:sz w:val="18"/>
          <w:szCs w:val="18"/>
        </w:rPr>
        <w:t xml:space="preserve">  Biomimicry </w:t>
      </w:r>
      <w:r>
        <w:rPr>
          <w:rFonts w:ascii="Dyslexie" w:hAnsi="Dyslexie"/>
          <w:sz w:val="18"/>
          <w:szCs w:val="18"/>
        </w:rPr>
        <w:t xml:space="preserve">is the design and production of materials that are modeled after biological processes or structures.  What </w:t>
      </w:r>
      <w:bookmarkStart w:id="0" w:name="_GoBack"/>
      <w:bookmarkEnd w:id="0"/>
      <w:r>
        <w:rPr>
          <w:rFonts w:ascii="Dyslexie" w:hAnsi="Dyslexie"/>
          <w:sz w:val="18"/>
          <w:szCs w:val="18"/>
        </w:rPr>
        <w:t xml:space="preserve">do we know about the adaptations of brine shrimp that could inform future biotechnology to positively benefit humans? </w:t>
      </w:r>
    </w:p>
    <w:p w:rsidR="00C4746D" w:rsidRDefault="00C4746D" w:rsidP="00C4746D">
      <w:pPr>
        <w:tabs>
          <w:tab w:val="left" w:pos="90"/>
        </w:tabs>
        <w:spacing w:after="0" w:line="240" w:lineRule="auto"/>
        <w:rPr>
          <w:rFonts w:ascii="Dyslexie" w:hAnsi="Dyslexie"/>
          <w:sz w:val="18"/>
          <w:szCs w:val="18"/>
        </w:rPr>
      </w:pPr>
    </w:p>
    <w:p w:rsidR="00C4746D" w:rsidRPr="00C4746D" w:rsidRDefault="00C4746D" w:rsidP="00C4746D">
      <w:pPr>
        <w:tabs>
          <w:tab w:val="left" w:pos="90"/>
        </w:tabs>
        <w:spacing w:after="0" w:line="480" w:lineRule="auto"/>
      </w:pPr>
      <w:r>
        <w:rPr>
          <w:rFonts w:ascii="Dyslexie" w:hAnsi="Dyslexie"/>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yslexie" w:hAnsi="Dyslexie"/>
          <w:sz w:val="18"/>
          <w:szCs w:val="18"/>
        </w:rPr>
        <w:br/>
      </w:r>
      <w:r>
        <w:t>__________________________________________________________________________________________________</w:t>
      </w:r>
    </w:p>
    <w:sectPr w:rsidR="00C4746D" w:rsidRPr="00C4746D" w:rsidSect="00AB0484">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6D" w:rsidRDefault="00C4746D" w:rsidP="00C4746D">
      <w:pPr>
        <w:spacing w:after="0" w:line="240" w:lineRule="auto"/>
      </w:pPr>
      <w:r>
        <w:separator/>
      </w:r>
    </w:p>
  </w:endnote>
  <w:endnote w:type="continuationSeparator" w:id="0">
    <w:p w:rsidR="00C4746D" w:rsidRDefault="00C4746D" w:rsidP="00C4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yslexie">
    <w:panose1 w:val="02000000000000000000"/>
    <w:charset w:val="00"/>
    <w:family w:val="auto"/>
    <w:pitch w:val="variable"/>
    <w:sig w:usb0="A00002A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81318"/>
      <w:docPartObj>
        <w:docPartGallery w:val="Page Numbers (Bottom of Page)"/>
        <w:docPartUnique/>
      </w:docPartObj>
    </w:sdtPr>
    <w:sdtEndPr>
      <w:rPr>
        <w:noProof/>
      </w:rPr>
    </w:sdtEndPr>
    <w:sdtContent>
      <w:p w:rsidR="00C4746D" w:rsidRDefault="00C4746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4746D" w:rsidRDefault="00C4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6D" w:rsidRDefault="00C4746D" w:rsidP="00C4746D">
      <w:pPr>
        <w:spacing w:after="0" w:line="240" w:lineRule="auto"/>
      </w:pPr>
      <w:r>
        <w:separator/>
      </w:r>
    </w:p>
  </w:footnote>
  <w:footnote w:type="continuationSeparator" w:id="0">
    <w:p w:rsidR="00C4746D" w:rsidRDefault="00C4746D" w:rsidP="00C47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6986"/>
    <w:multiLevelType w:val="hybridMultilevel"/>
    <w:tmpl w:val="004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21667"/>
    <w:multiLevelType w:val="multilevel"/>
    <w:tmpl w:val="2B0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84"/>
    <w:rsid w:val="00523B99"/>
    <w:rsid w:val="00814512"/>
    <w:rsid w:val="00897948"/>
    <w:rsid w:val="00AB0484"/>
    <w:rsid w:val="00C4746D"/>
    <w:rsid w:val="00D7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BA52"/>
  <w15:chartTrackingRefBased/>
  <w15:docId w15:val="{E6567903-96EC-47FA-A504-3DC5FEC0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body">
    <w:name w:val="index-body"/>
    <w:basedOn w:val="DefaultParagraphFont"/>
    <w:rsid w:val="00AB0484"/>
  </w:style>
  <w:style w:type="character" w:customStyle="1" w:styleId="publication-date">
    <w:name w:val="publication-date"/>
    <w:basedOn w:val="DefaultParagraphFont"/>
    <w:rsid w:val="00AB0484"/>
  </w:style>
  <w:style w:type="paragraph" w:styleId="NormalWeb">
    <w:name w:val="Normal (Web)"/>
    <w:basedOn w:val="Normal"/>
    <w:uiPriority w:val="99"/>
    <w:semiHidden/>
    <w:unhideWhenUsed/>
    <w:rsid w:val="00AB0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484"/>
    <w:rPr>
      <w:color w:val="0000FF"/>
      <w:u w:val="single"/>
    </w:rPr>
  </w:style>
  <w:style w:type="paragraph" w:customStyle="1" w:styleId="caption-text">
    <w:name w:val="caption-text"/>
    <w:basedOn w:val="Normal"/>
    <w:rsid w:val="00AB04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7948"/>
    <w:pPr>
      <w:ind w:left="720"/>
      <w:contextualSpacing/>
    </w:pPr>
  </w:style>
  <w:style w:type="paragraph" w:styleId="Header">
    <w:name w:val="header"/>
    <w:basedOn w:val="Normal"/>
    <w:link w:val="HeaderChar"/>
    <w:uiPriority w:val="99"/>
    <w:unhideWhenUsed/>
    <w:rsid w:val="00C47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6D"/>
  </w:style>
  <w:style w:type="paragraph" w:styleId="Footer">
    <w:name w:val="footer"/>
    <w:basedOn w:val="Normal"/>
    <w:link w:val="FooterChar"/>
    <w:uiPriority w:val="99"/>
    <w:unhideWhenUsed/>
    <w:rsid w:val="00C47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6D"/>
  </w:style>
  <w:style w:type="paragraph" w:styleId="BalloonText">
    <w:name w:val="Balloon Text"/>
    <w:basedOn w:val="Normal"/>
    <w:link w:val="BalloonTextChar"/>
    <w:uiPriority w:val="99"/>
    <w:semiHidden/>
    <w:unhideWhenUsed/>
    <w:rsid w:val="00C4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52605">
      <w:bodyDiv w:val="1"/>
      <w:marLeft w:val="0"/>
      <w:marRight w:val="0"/>
      <w:marTop w:val="0"/>
      <w:marBottom w:val="0"/>
      <w:divBdr>
        <w:top w:val="none" w:sz="0" w:space="0" w:color="auto"/>
        <w:left w:val="none" w:sz="0" w:space="0" w:color="auto"/>
        <w:bottom w:val="none" w:sz="0" w:space="0" w:color="auto"/>
        <w:right w:val="none" w:sz="0" w:space="0" w:color="auto"/>
      </w:divBdr>
      <w:divsChild>
        <w:div w:id="259144952">
          <w:marLeft w:val="1240"/>
          <w:marRight w:val="0"/>
          <w:marTop w:val="576"/>
          <w:marBottom w:val="0"/>
          <w:divBdr>
            <w:top w:val="none" w:sz="0" w:space="0" w:color="auto"/>
            <w:left w:val="none" w:sz="0" w:space="0" w:color="auto"/>
            <w:bottom w:val="none" w:sz="0" w:space="0" w:color="auto"/>
            <w:right w:val="none" w:sz="0" w:space="0" w:color="auto"/>
          </w:divBdr>
          <w:divsChild>
            <w:div w:id="1347365151">
              <w:marLeft w:val="0"/>
              <w:marRight w:val="0"/>
              <w:marTop w:val="0"/>
              <w:marBottom w:val="0"/>
              <w:divBdr>
                <w:top w:val="none" w:sz="0" w:space="0" w:color="auto"/>
                <w:left w:val="none" w:sz="0" w:space="0" w:color="auto"/>
                <w:bottom w:val="none" w:sz="0" w:space="0" w:color="auto"/>
                <w:right w:val="none" w:sz="0" w:space="0" w:color="auto"/>
              </w:divBdr>
            </w:div>
          </w:divsChild>
        </w:div>
        <w:div w:id="587426245">
          <w:marLeft w:val="0"/>
          <w:marRight w:val="0"/>
          <w:marTop w:val="0"/>
          <w:marBottom w:val="0"/>
          <w:divBdr>
            <w:top w:val="none" w:sz="0" w:space="0" w:color="auto"/>
            <w:left w:val="none" w:sz="0" w:space="0" w:color="auto"/>
            <w:bottom w:val="none" w:sz="0" w:space="0" w:color="auto"/>
            <w:right w:val="none" w:sz="0" w:space="0" w:color="auto"/>
          </w:divBdr>
          <w:divsChild>
            <w:div w:id="902830997">
              <w:marLeft w:val="120"/>
              <w:marRight w:val="120"/>
              <w:marTop w:val="0"/>
              <w:marBottom w:val="0"/>
              <w:divBdr>
                <w:top w:val="none" w:sz="0" w:space="0" w:color="auto"/>
                <w:left w:val="none" w:sz="0" w:space="0" w:color="auto"/>
                <w:bottom w:val="none" w:sz="0" w:space="0" w:color="auto"/>
                <w:right w:val="none" w:sz="0" w:space="0" w:color="auto"/>
              </w:divBdr>
              <w:divsChild>
                <w:div w:id="343748633">
                  <w:marLeft w:val="0"/>
                  <w:marRight w:val="0"/>
                  <w:marTop w:val="0"/>
                  <w:marBottom w:val="0"/>
                  <w:divBdr>
                    <w:top w:val="none" w:sz="0" w:space="0" w:color="auto"/>
                    <w:left w:val="none" w:sz="0" w:space="0" w:color="auto"/>
                    <w:bottom w:val="none" w:sz="0" w:space="0" w:color="auto"/>
                    <w:right w:val="none" w:sz="0" w:space="0" w:color="auto"/>
                  </w:divBdr>
                </w:div>
                <w:div w:id="339702970">
                  <w:marLeft w:val="0"/>
                  <w:marRight w:val="0"/>
                  <w:marTop w:val="0"/>
                  <w:marBottom w:val="0"/>
                  <w:divBdr>
                    <w:top w:val="none" w:sz="0" w:space="0" w:color="auto"/>
                    <w:left w:val="none" w:sz="0" w:space="0" w:color="auto"/>
                    <w:bottom w:val="none" w:sz="0" w:space="0" w:color="auto"/>
                    <w:right w:val="none" w:sz="0" w:space="0" w:color="auto"/>
                  </w:divBdr>
                  <w:divsChild>
                    <w:div w:id="8816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8863">
              <w:blockQuote w:val="1"/>
              <w:marLeft w:val="120"/>
              <w:marRight w:val="120"/>
              <w:marTop w:val="768"/>
              <w:marBottom w:val="0"/>
              <w:divBdr>
                <w:top w:val="none" w:sz="0" w:space="0" w:color="auto"/>
                <w:left w:val="none" w:sz="0" w:space="0" w:color="auto"/>
                <w:bottom w:val="none" w:sz="0" w:space="0" w:color="auto"/>
                <w:right w:val="none" w:sz="0" w:space="0" w:color="auto"/>
              </w:divBdr>
            </w:div>
            <w:div w:id="2070034529">
              <w:marLeft w:val="120"/>
              <w:marRight w:val="120"/>
              <w:marTop w:val="0"/>
              <w:marBottom w:val="0"/>
              <w:divBdr>
                <w:top w:val="none" w:sz="0" w:space="0" w:color="auto"/>
                <w:left w:val="none" w:sz="0" w:space="0" w:color="auto"/>
                <w:bottom w:val="none" w:sz="0" w:space="0" w:color="auto"/>
                <w:right w:val="none" w:sz="0" w:space="0" w:color="auto"/>
              </w:divBdr>
              <w:divsChild>
                <w:div w:id="1866015422">
                  <w:marLeft w:val="0"/>
                  <w:marRight w:val="0"/>
                  <w:marTop w:val="0"/>
                  <w:marBottom w:val="0"/>
                  <w:divBdr>
                    <w:top w:val="none" w:sz="0" w:space="0" w:color="auto"/>
                    <w:left w:val="none" w:sz="0" w:space="0" w:color="auto"/>
                    <w:bottom w:val="none" w:sz="0" w:space="0" w:color="auto"/>
                    <w:right w:val="none" w:sz="0" w:space="0" w:color="auto"/>
                  </w:divBdr>
                </w:div>
                <w:div w:id="72901745">
                  <w:marLeft w:val="0"/>
                  <w:marRight w:val="0"/>
                  <w:marTop w:val="0"/>
                  <w:marBottom w:val="0"/>
                  <w:divBdr>
                    <w:top w:val="none" w:sz="0" w:space="0" w:color="auto"/>
                    <w:left w:val="none" w:sz="0" w:space="0" w:color="auto"/>
                    <w:bottom w:val="none" w:sz="0" w:space="0" w:color="auto"/>
                    <w:right w:val="none" w:sz="0" w:space="0" w:color="auto"/>
                  </w:divBdr>
                  <w:divsChild>
                    <w:div w:id="14567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503">
              <w:blockQuote w:val="1"/>
              <w:marLeft w:val="120"/>
              <w:marRight w:val="120"/>
              <w:marTop w:val="768"/>
              <w:marBottom w:val="0"/>
              <w:divBdr>
                <w:top w:val="none" w:sz="0" w:space="0" w:color="auto"/>
                <w:left w:val="none" w:sz="0" w:space="0" w:color="auto"/>
                <w:bottom w:val="none" w:sz="0" w:space="0" w:color="auto"/>
                <w:right w:val="none" w:sz="0" w:space="0" w:color="auto"/>
              </w:divBdr>
            </w:div>
            <w:div w:id="681007912">
              <w:marLeft w:val="120"/>
              <w:marRight w:val="120"/>
              <w:marTop w:val="0"/>
              <w:marBottom w:val="0"/>
              <w:divBdr>
                <w:top w:val="none" w:sz="0" w:space="0" w:color="auto"/>
                <w:left w:val="none" w:sz="0" w:space="0" w:color="auto"/>
                <w:bottom w:val="none" w:sz="0" w:space="0" w:color="auto"/>
                <w:right w:val="none" w:sz="0" w:space="0" w:color="auto"/>
              </w:divBdr>
              <w:divsChild>
                <w:div w:id="195626997">
                  <w:marLeft w:val="0"/>
                  <w:marRight w:val="0"/>
                  <w:marTop w:val="0"/>
                  <w:marBottom w:val="0"/>
                  <w:divBdr>
                    <w:top w:val="none" w:sz="0" w:space="0" w:color="auto"/>
                    <w:left w:val="none" w:sz="0" w:space="0" w:color="auto"/>
                    <w:bottom w:val="none" w:sz="0" w:space="0" w:color="auto"/>
                    <w:right w:val="none" w:sz="0" w:space="0" w:color="auto"/>
                  </w:divBdr>
                </w:div>
                <w:div w:id="739787655">
                  <w:marLeft w:val="0"/>
                  <w:marRight w:val="0"/>
                  <w:marTop w:val="0"/>
                  <w:marBottom w:val="0"/>
                  <w:divBdr>
                    <w:top w:val="none" w:sz="0" w:space="0" w:color="auto"/>
                    <w:left w:val="none" w:sz="0" w:space="0" w:color="auto"/>
                    <w:bottom w:val="none" w:sz="0" w:space="0" w:color="auto"/>
                    <w:right w:val="none" w:sz="0" w:space="0" w:color="auto"/>
                  </w:divBdr>
                  <w:divsChild>
                    <w:div w:id="12094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5805">
              <w:blockQuote w:val="1"/>
              <w:marLeft w:val="120"/>
              <w:marRight w:val="120"/>
              <w:marTop w:val="768"/>
              <w:marBottom w:val="0"/>
              <w:divBdr>
                <w:top w:val="none" w:sz="0" w:space="0" w:color="auto"/>
                <w:left w:val="none" w:sz="0" w:space="0" w:color="auto"/>
                <w:bottom w:val="none" w:sz="0" w:space="0" w:color="auto"/>
                <w:right w:val="none" w:sz="0" w:space="0" w:color="auto"/>
              </w:divBdr>
            </w:div>
            <w:div w:id="1222057707">
              <w:marLeft w:val="120"/>
              <w:marRight w:val="120"/>
              <w:marTop w:val="0"/>
              <w:marBottom w:val="0"/>
              <w:divBdr>
                <w:top w:val="none" w:sz="0" w:space="0" w:color="auto"/>
                <w:left w:val="none" w:sz="0" w:space="0" w:color="auto"/>
                <w:bottom w:val="none" w:sz="0" w:space="0" w:color="auto"/>
                <w:right w:val="none" w:sz="0" w:space="0" w:color="auto"/>
              </w:divBdr>
              <w:divsChild>
                <w:div w:id="1133521832">
                  <w:marLeft w:val="0"/>
                  <w:marRight w:val="0"/>
                  <w:marTop w:val="0"/>
                  <w:marBottom w:val="0"/>
                  <w:divBdr>
                    <w:top w:val="none" w:sz="0" w:space="0" w:color="auto"/>
                    <w:left w:val="none" w:sz="0" w:space="0" w:color="auto"/>
                    <w:bottom w:val="none" w:sz="0" w:space="0" w:color="auto"/>
                    <w:right w:val="none" w:sz="0" w:space="0" w:color="auto"/>
                  </w:divBdr>
                </w:div>
                <w:div w:id="225916560">
                  <w:marLeft w:val="0"/>
                  <w:marRight w:val="0"/>
                  <w:marTop w:val="0"/>
                  <w:marBottom w:val="0"/>
                  <w:divBdr>
                    <w:top w:val="none" w:sz="0" w:space="0" w:color="auto"/>
                    <w:left w:val="none" w:sz="0" w:space="0" w:color="auto"/>
                    <w:bottom w:val="none" w:sz="0" w:space="0" w:color="auto"/>
                    <w:right w:val="none" w:sz="0" w:space="0" w:color="auto"/>
                  </w:divBdr>
                  <w:divsChild>
                    <w:div w:id="13206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400">
              <w:blockQuote w:val="1"/>
              <w:marLeft w:val="120"/>
              <w:marRight w:val="120"/>
              <w:marTop w:val="768"/>
              <w:marBottom w:val="0"/>
              <w:divBdr>
                <w:top w:val="none" w:sz="0" w:space="0" w:color="auto"/>
                <w:left w:val="none" w:sz="0" w:space="0" w:color="auto"/>
                <w:bottom w:val="none" w:sz="0" w:space="0" w:color="auto"/>
                <w:right w:val="none" w:sz="0" w:space="0" w:color="auto"/>
              </w:divBdr>
            </w:div>
            <w:div w:id="975065208">
              <w:marLeft w:val="120"/>
              <w:marRight w:val="120"/>
              <w:marTop w:val="0"/>
              <w:marBottom w:val="0"/>
              <w:divBdr>
                <w:top w:val="none" w:sz="0" w:space="0" w:color="auto"/>
                <w:left w:val="none" w:sz="0" w:space="0" w:color="auto"/>
                <w:bottom w:val="none" w:sz="0" w:space="0" w:color="auto"/>
                <w:right w:val="none" w:sz="0" w:space="0" w:color="auto"/>
              </w:divBdr>
              <w:divsChild>
                <w:div w:id="1741292693">
                  <w:marLeft w:val="0"/>
                  <w:marRight w:val="0"/>
                  <w:marTop w:val="0"/>
                  <w:marBottom w:val="0"/>
                  <w:divBdr>
                    <w:top w:val="none" w:sz="0" w:space="0" w:color="auto"/>
                    <w:left w:val="none" w:sz="0" w:space="0" w:color="auto"/>
                    <w:bottom w:val="none" w:sz="0" w:space="0" w:color="auto"/>
                    <w:right w:val="none" w:sz="0" w:space="0" w:color="auto"/>
                  </w:divBdr>
                </w:div>
                <w:div w:id="1442913907">
                  <w:marLeft w:val="0"/>
                  <w:marRight w:val="0"/>
                  <w:marTop w:val="0"/>
                  <w:marBottom w:val="0"/>
                  <w:divBdr>
                    <w:top w:val="none" w:sz="0" w:space="0" w:color="auto"/>
                    <w:left w:val="none" w:sz="0" w:space="0" w:color="auto"/>
                    <w:bottom w:val="none" w:sz="0" w:space="0" w:color="auto"/>
                    <w:right w:val="none" w:sz="0" w:space="0" w:color="auto"/>
                  </w:divBdr>
                  <w:divsChild>
                    <w:div w:id="15443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2695">
              <w:blockQuote w:val="1"/>
              <w:marLeft w:val="120"/>
              <w:marRight w:val="120"/>
              <w:marTop w:val="768"/>
              <w:marBottom w:val="0"/>
              <w:divBdr>
                <w:top w:val="none" w:sz="0" w:space="0" w:color="auto"/>
                <w:left w:val="none" w:sz="0" w:space="0" w:color="auto"/>
                <w:bottom w:val="none" w:sz="0" w:space="0" w:color="auto"/>
                <w:right w:val="none" w:sz="0" w:space="0" w:color="auto"/>
              </w:divBdr>
            </w:div>
            <w:div w:id="933123667">
              <w:marLeft w:val="120"/>
              <w:marRight w:val="120"/>
              <w:marTop w:val="0"/>
              <w:marBottom w:val="0"/>
              <w:divBdr>
                <w:top w:val="none" w:sz="0" w:space="0" w:color="auto"/>
                <w:left w:val="none" w:sz="0" w:space="0" w:color="auto"/>
                <w:bottom w:val="none" w:sz="0" w:space="0" w:color="auto"/>
                <w:right w:val="none" w:sz="0" w:space="0" w:color="auto"/>
              </w:divBdr>
              <w:divsChild>
                <w:div w:id="1193685794">
                  <w:marLeft w:val="0"/>
                  <w:marRight w:val="0"/>
                  <w:marTop w:val="0"/>
                  <w:marBottom w:val="0"/>
                  <w:divBdr>
                    <w:top w:val="none" w:sz="0" w:space="0" w:color="auto"/>
                    <w:left w:val="none" w:sz="0" w:space="0" w:color="auto"/>
                    <w:bottom w:val="none" w:sz="0" w:space="0" w:color="auto"/>
                    <w:right w:val="none" w:sz="0" w:space="0" w:color="auto"/>
                  </w:divBdr>
                </w:div>
                <w:div w:id="1967462166">
                  <w:marLeft w:val="0"/>
                  <w:marRight w:val="0"/>
                  <w:marTop w:val="0"/>
                  <w:marBottom w:val="0"/>
                  <w:divBdr>
                    <w:top w:val="none" w:sz="0" w:space="0" w:color="auto"/>
                    <w:left w:val="none" w:sz="0" w:space="0" w:color="auto"/>
                    <w:bottom w:val="none" w:sz="0" w:space="0" w:color="auto"/>
                    <w:right w:val="none" w:sz="0" w:space="0" w:color="auto"/>
                  </w:divBdr>
                  <w:divsChild>
                    <w:div w:id="6389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26">
              <w:blockQuote w:val="1"/>
              <w:marLeft w:val="120"/>
              <w:marRight w:val="120"/>
              <w:marTop w:val="768"/>
              <w:marBottom w:val="0"/>
              <w:divBdr>
                <w:top w:val="none" w:sz="0" w:space="0" w:color="auto"/>
                <w:left w:val="none" w:sz="0" w:space="0" w:color="auto"/>
                <w:bottom w:val="none" w:sz="0" w:space="0" w:color="auto"/>
                <w:right w:val="none" w:sz="0" w:space="0" w:color="auto"/>
              </w:divBdr>
            </w:div>
            <w:div w:id="438182475">
              <w:marLeft w:val="120"/>
              <w:marRight w:val="120"/>
              <w:marTop w:val="0"/>
              <w:marBottom w:val="0"/>
              <w:divBdr>
                <w:top w:val="none" w:sz="0" w:space="0" w:color="auto"/>
                <w:left w:val="none" w:sz="0" w:space="0" w:color="auto"/>
                <w:bottom w:val="none" w:sz="0" w:space="0" w:color="auto"/>
                <w:right w:val="none" w:sz="0" w:space="0" w:color="auto"/>
              </w:divBdr>
              <w:divsChild>
                <w:div w:id="196553632">
                  <w:marLeft w:val="0"/>
                  <w:marRight w:val="0"/>
                  <w:marTop w:val="0"/>
                  <w:marBottom w:val="0"/>
                  <w:divBdr>
                    <w:top w:val="none" w:sz="0" w:space="0" w:color="auto"/>
                    <w:left w:val="none" w:sz="0" w:space="0" w:color="auto"/>
                    <w:bottom w:val="none" w:sz="0" w:space="0" w:color="auto"/>
                    <w:right w:val="none" w:sz="0" w:space="0" w:color="auto"/>
                  </w:divBdr>
                </w:div>
                <w:div w:id="1147748614">
                  <w:marLeft w:val="0"/>
                  <w:marRight w:val="0"/>
                  <w:marTop w:val="0"/>
                  <w:marBottom w:val="0"/>
                  <w:divBdr>
                    <w:top w:val="none" w:sz="0" w:space="0" w:color="auto"/>
                    <w:left w:val="none" w:sz="0" w:space="0" w:color="auto"/>
                    <w:bottom w:val="none" w:sz="0" w:space="0" w:color="auto"/>
                    <w:right w:val="none" w:sz="0" w:space="0" w:color="auto"/>
                  </w:divBdr>
                  <w:divsChild>
                    <w:div w:id="7805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3511">
              <w:blockQuote w:val="1"/>
              <w:marLeft w:val="120"/>
              <w:marRight w:val="120"/>
              <w:marTop w:val="768"/>
              <w:marBottom w:val="0"/>
              <w:divBdr>
                <w:top w:val="none" w:sz="0" w:space="0" w:color="auto"/>
                <w:left w:val="none" w:sz="0" w:space="0" w:color="auto"/>
                <w:bottom w:val="none" w:sz="0" w:space="0" w:color="auto"/>
                <w:right w:val="none" w:sz="0" w:space="0" w:color="auto"/>
              </w:divBdr>
            </w:div>
            <w:div w:id="1699626796">
              <w:marLeft w:val="120"/>
              <w:marRight w:val="120"/>
              <w:marTop w:val="0"/>
              <w:marBottom w:val="0"/>
              <w:divBdr>
                <w:top w:val="none" w:sz="0" w:space="0" w:color="auto"/>
                <w:left w:val="none" w:sz="0" w:space="0" w:color="auto"/>
                <w:bottom w:val="none" w:sz="0" w:space="0" w:color="auto"/>
                <w:right w:val="none" w:sz="0" w:space="0" w:color="auto"/>
              </w:divBdr>
              <w:divsChild>
                <w:div w:id="1233662889">
                  <w:marLeft w:val="0"/>
                  <w:marRight w:val="0"/>
                  <w:marTop w:val="0"/>
                  <w:marBottom w:val="0"/>
                  <w:divBdr>
                    <w:top w:val="none" w:sz="0" w:space="0" w:color="auto"/>
                    <w:left w:val="none" w:sz="0" w:space="0" w:color="auto"/>
                    <w:bottom w:val="none" w:sz="0" w:space="0" w:color="auto"/>
                    <w:right w:val="none" w:sz="0" w:space="0" w:color="auto"/>
                  </w:divBdr>
                </w:div>
                <w:div w:id="1965496721">
                  <w:marLeft w:val="0"/>
                  <w:marRight w:val="0"/>
                  <w:marTop w:val="0"/>
                  <w:marBottom w:val="0"/>
                  <w:divBdr>
                    <w:top w:val="none" w:sz="0" w:space="0" w:color="auto"/>
                    <w:left w:val="none" w:sz="0" w:space="0" w:color="auto"/>
                    <w:bottom w:val="none" w:sz="0" w:space="0" w:color="auto"/>
                    <w:right w:val="none" w:sz="0" w:space="0" w:color="auto"/>
                  </w:divBdr>
                  <w:divsChild>
                    <w:div w:id="20722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936">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books.google.co.uk/books?id=Nm9DXolY1PEC&amp;lpg=PA202&amp;ots=APngnujYUg&amp;dq=drilling%20oil%20great%20salt%20lake%20artemia&amp;pg=PA202" TargetMode="External"/><Relationship Id="rId26" Type="http://schemas.openxmlformats.org/officeDocument/2006/relationships/hyperlink" Target="http://dx.doi.org/10.1007/BF02010403" TargetMode="External"/><Relationship Id="rId3" Type="http://schemas.openxmlformats.org/officeDocument/2006/relationships/settings" Target="settings.xml"/><Relationship Id="rId21" Type="http://schemas.openxmlformats.org/officeDocument/2006/relationships/hyperlink" Target="http://ichef.bbci.co.uk/wwfeatures/wm/live/1280_720/images/live/p0/3c/58/p03c58rc.jpg" TargetMode="External"/><Relationship Id="rId34" Type="http://schemas.openxmlformats.org/officeDocument/2006/relationships/footer" Target="footer1.xml"/><Relationship Id="rId7" Type="http://schemas.openxmlformats.org/officeDocument/2006/relationships/hyperlink" Target="http://eol.org/pages/1020243/overview" TargetMode="External"/><Relationship Id="rId12" Type="http://schemas.openxmlformats.org/officeDocument/2006/relationships/hyperlink" Target="http://ichef.bbci.co.uk/wwfeatures/wm/live/1280_720/images/live/p0/3c/59/p03c59qq.jpg" TargetMode="External"/><Relationship Id="rId17" Type="http://schemas.openxmlformats.org/officeDocument/2006/relationships/image" Target="media/image4.jpeg"/><Relationship Id="rId25" Type="http://schemas.openxmlformats.org/officeDocument/2006/relationships/hyperlink" Target="http://pubs.er.usgs.gov/publication/wsp2332" TargetMode="External"/><Relationship Id="rId33" Type="http://schemas.openxmlformats.org/officeDocument/2006/relationships/hyperlink" Target="http://dx.doi.org/10.1371/journal.pone.0005240" TargetMode="External"/><Relationship Id="rId2" Type="http://schemas.openxmlformats.org/officeDocument/2006/relationships/styles" Target="styles.xml"/><Relationship Id="rId16" Type="http://schemas.openxmlformats.org/officeDocument/2006/relationships/hyperlink" Target="http://ichef.bbci.co.uk/wwfeatures/wm/live/1280_720/images/live/p0/3c/58/p03c58sl.jpg" TargetMode="External"/><Relationship Id="rId20" Type="http://schemas.openxmlformats.org/officeDocument/2006/relationships/hyperlink" Target="http://dx.doi.org/10.1093/icb/45.5.710"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a.gov/mission_pages/apollo/missions/apollo17.html" TargetMode="External"/><Relationship Id="rId24" Type="http://schemas.openxmlformats.org/officeDocument/2006/relationships/image" Target="media/image6.jpeg"/><Relationship Id="rId32"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ichef.bbci.co.uk/wwfeatures/wm/live/1280_720/images/live/p0/3c/58/p03c58kf.jpg" TargetMode="External"/><Relationship Id="rId28" Type="http://schemas.openxmlformats.org/officeDocument/2006/relationships/hyperlink" Target="http://ichef.bbci.co.uk/wwfeatures/wm/live/1280_720/images/live/p0/3c/59/p03c59tc.jp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bc.co.uk/earth/story/20150313-the-toughest-animals-on-earth" TargetMode="External"/><Relationship Id="rId31" Type="http://schemas.openxmlformats.org/officeDocument/2006/relationships/hyperlink" Target="http://ichef.bbci.co.uk/wwfeatures/wm/live/1280_720/images/live/p0/3c/58/p03c58jx.jpg" TargetMode="External"/><Relationship Id="rId4" Type="http://schemas.openxmlformats.org/officeDocument/2006/relationships/webSettings" Target="webSettings.xml"/><Relationship Id="rId9" Type="http://schemas.openxmlformats.org/officeDocument/2006/relationships/hyperlink" Target="http://ichef.bbci.co.uk/wwfeatures/wm/live/1280_720/images/live/p0/3c/58/p03c58pv.jpg" TargetMode="External"/><Relationship Id="rId14" Type="http://schemas.openxmlformats.org/officeDocument/2006/relationships/hyperlink" Target="http://ichef.bbci.co.uk/wwfeatures/wm/live/1280_720/images/live/p0/3c/59/p03c59vg.jpg" TargetMode="External"/><Relationship Id="rId22" Type="http://schemas.openxmlformats.org/officeDocument/2006/relationships/image" Target="media/image5.jpeg"/><Relationship Id="rId27" Type="http://schemas.openxmlformats.org/officeDocument/2006/relationships/hyperlink" Target="http://media.eol.org/pages/13514/overview" TargetMode="External"/><Relationship Id="rId30" Type="http://schemas.openxmlformats.org/officeDocument/2006/relationships/hyperlink" Target="https://dx.doi.org/10.1086/682370" TargetMode="External"/><Relationship Id="rId35" Type="http://schemas.openxmlformats.org/officeDocument/2006/relationships/fontTable" Target="fontTable.xml"/><Relationship Id="rId8" Type="http://schemas.openxmlformats.org/officeDocument/2006/relationships/hyperlink" Target="https://www.nasa.gov/mission_pages/apollo/missions/apollo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cp:lastPrinted>2018-05-03T23:32:00Z</cp:lastPrinted>
  <dcterms:created xsi:type="dcterms:W3CDTF">2018-05-03T19:12:00Z</dcterms:created>
  <dcterms:modified xsi:type="dcterms:W3CDTF">2018-05-03T23:32:00Z</dcterms:modified>
</cp:coreProperties>
</file>